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ACE0F">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课程编码：99210147</w:t>
      </w:r>
    </w:p>
    <w:p w14:paraId="01AA75F3">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学时/学分：45/2.5</w:t>
      </w:r>
    </w:p>
    <w:p w14:paraId="62B0C384">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适用专业：临床医学及相关专业</w:t>
      </w:r>
    </w:p>
    <w:p w14:paraId="6B766292">
      <w:pPr>
        <w:rPr>
          <w:rFonts w:hint="eastAsia" w:ascii="宋体" w:hAnsi="宋体"/>
          <w:color w:val="000000" w:themeColor="text1"/>
          <w:szCs w:val="21"/>
          <w14:textFill>
            <w14:solidFill>
              <w14:schemeClr w14:val="tx1"/>
            </w14:solidFill>
          </w14:textFill>
        </w:rPr>
      </w:pPr>
    </w:p>
    <w:p w14:paraId="569C147F">
      <w:pPr>
        <w:jc w:val="center"/>
        <w:rPr>
          <w:rFonts w:ascii="黑体" w:eastAsia="黑体"/>
          <w:bCs/>
          <w:color w:val="000000" w:themeColor="text1"/>
          <w:sz w:val="48"/>
          <w:szCs w:val="48"/>
          <w14:textFill>
            <w14:solidFill>
              <w14:schemeClr w14:val="tx1"/>
            </w14:solidFill>
          </w14:textFill>
        </w:rPr>
      </w:pPr>
      <w:r>
        <w:rPr>
          <w:rFonts w:hint="eastAsia" w:ascii="黑体" w:eastAsia="黑体"/>
          <w:bCs/>
          <w:color w:val="000000" w:themeColor="text1"/>
          <w:sz w:val="48"/>
          <w:szCs w:val="48"/>
          <w14:textFill>
            <w14:solidFill>
              <w14:schemeClr w14:val="tx1"/>
            </w14:solidFill>
          </w14:textFill>
        </w:rPr>
        <w:t>中医学</w:t>
      </w:r>
      <w:r>
        <w:rPr>
          <w:rFonts w:eastAsia="黑体"/>
          <w:bCs/>
          <w:color w:val="000000" w:themeColor="text1"/>
          <w:sz w:val="48"/>
          <w:szCs w:val="48"/>
          <w14:textFill>
            <w14:solidFill>
              <w14:schemeClr w14:val="tx1"/>
            </w14:solidFill>
          </w14:textFill>
        </w:rPr>
        <w:t>B</w:t>
      </w:r>
    </w:p>
    <w:p w14:paraId="791B84CA">
      <w:pPr>
        <w:jc w:val="center"/>
        <w:rPr>
          <w:rFonts w:eastAsia="黑体"/>
          <w:bCs/>
          <w:color w:val="000000" w:themeColor="text1"/>
          <w:sz w:val="48"/>
          <w:szCs w:val="48"/>
          <w14:textFill>
            <w14:solidFill>
              <w14:schemeClr w14:val="tx1"/>
            </w14:solidFill>
          </w14:textFill>
        </w:rPr>
      </w:pPr>
      <w:r>
        <w:rPr>
          <w:rFonts w:eastAsia="黑体"/>
          <w:color w:val="000000" w:themeColor="text1"/>
          <w:sz w:val="48"/>
          <w:szCs w:val="48"/>
          <w14:textFill>
            <w14:solidFill>
              <w14:schemeClr w14:val="tx1"/>
            </w14:solidFill>
          </w14:textFill>
        </w:rPr>
        <w:t>Traditional</w:t>
      </w:r>
      <w:r>
        <w:rPr>
          <w:rFonts w:eastAsia="黑体"/>
          <w:bCs/>
          <w:color w:val="000000" w:themeColor="text1"/>
          <w:sz w:val="48"/>
          <w:szCs w:val="48"/>
          <w14:textFill>
            <w14:solidFill>
              <w14:schemeClr w14:val="tx1"/>
            </w14:solidFill>
          </w14:textFill>
        </w:rPr>
        <w:t xml:space="preserve"> Chinese Medicine</w:t>
      </w:r>
      <w:r>
        <w:rPr>
          <w:rFonts w:hint="eastAsia" w:eastAsia="黑体"/>
          <w:bCs/>
          <w:color w:val="000000" w:themeColor="text1"/>
          <w:sz w:val="48"/>
          <w:szCs w:val="48"/>
          <w14:textFill>
            <w14:solidFill>
              <w14:schemeClr w14:val="tx1"/>
            </w14:solidFill>
          </w14:textFill>
        </w:rPr>
        <w:t xml:space="preserve"> B</w:t>
      </w:r>
    </w:p>
    <w:p w14:paraId="644CC5A4">
      <w:pPr>
        <w:jc w:val="center"/>
        <w:rPr>
          <w:rFonts w:eastAsia="黑体"/>
          <w:b/>
          <w:bCs/>
          <w:color w:val="000000" w:themeColor="text1"/>
          <w:sz w:val="48"/>
          <w:szCs w:val="48"/>
          <w14:textFill>
            <w14:solidFill>
              <w14:schemeClr w14:val="tx1"/>
            </w14:solidFill>
          </w14:textFill>
        </w:rPr>
      </w:pPr>
      <w:r>
        <w:rPr>
          <w:rFonts w:eastAsia="黑体"/>
          <w:bCs/>
          <w:color w:val="000000" w:themeColor="text1"/>
          <w:sz w:val="48"/>
          <w:szCs w:val="48"/>
          <w14:textFill>
            <w14:solidFill>
              <w14:schemeClr w14:val="tx1"/>
            </w14:solidFill>
          </w14:textFill>
        </w:rPr>
        <w:t>教学大纲</w:t>
      </w:r>
    </w:p>
    <w:p w14:paraId="6B5331EB">
      <w:pPr>
        <w:rPr>
          <w:rFonts w:eastAsia="黑体"/>
          <w:bCs/>
          <w:color w:val="000000" w:themeColor="text1"/>
          <w:szCs w:val="21"/>
          <w14:textFill>
            <w14:solidFill>
              <w14:schemeClr w14:val="tx1"/>
            </w14:solidFill>
          </w14:textFill>
        </w:rPr>
      </w:pPr>
    </w:p>
    <w:p w14:paraId="49B53BDC">
      <w:pPr>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一、教学基本信息</w:t>
      </w:r>
    </w:p>
    <w:p w14:paraId="5196B33A">
      <w:pPr>
        <w:pStyle w:val="16"/>
        <w:numPr>
          <w:ilvl w:val="0"/>
          <w:numId w:val="1"/>
        </w:numPr>
        <w:spacing w:line="360" w:lineRule="auto"/>
        <w:ind w:firstLineChars="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课程名称：中医学</w:t>
      </w:r>
    </w:p>
    <w:p w14:paraId="0CCBF60D">
      <w:pPr>
        <w:pStyle w:val="16"/>
        <w:numPr>
          <w:ilvl w:val="0"/>
          <w:numId w:val="1"/>
        </w:numPr>
        <w:spacing w:line="360" w:lineRule="auto"/>
        <w:ind w:firstLineChars="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课程性质：必修课程</w:t>
      </w:r>
    </w:p>
    <w:p w14:paraId="67F7A656">
      <w:pPr>
        <w:pStyle w:val="16"/>
        <w:numPr>
          <w:ilvl w:val="0"/>
          <w:numId w:val="1"/>
        </w:numPr>
        <w:spacing w:line="360" w:lineRule="auto"/>
        <w:ind w:firstLineChars="0"/>
        <w:rPr>
          <w:rFonts w:hint="eastAsia" w:ascii="宋体" w:hAnsi="宋体"/>
          <w:bCs/>
          <w:color w:val="auto"/>
          <w:sz w:val="24"/>
        </w:rPr>
      </w:pPr>
      <w:r>
        <w:rPr>
          <w:rFonts w:hint="eastAsia" w:ascii="宋体" w:hAnsi="宋体"/>
          <w:bCs/>
          <w:color w:val="000000" w:themeColor="text1"/>
          <w:sz w:val="24"/>
          <w14:textFill>
            <w14:solidFill>
              <w14:schemeClr w14:val="tx1"/>
            </w14:solidFill>
          </w14:textFill>
        </w:rPr>
        <w:t>教学时数：总学时45学时</w:t>
      </w:r>
      <w:r>
        <w:rPr>
          <w:rFonts w:hint="eastAsia" w:ascii="宋体" w:hAnsi="宋体"/>
          <w:bCs/>
          <w:color w:val="auto"/>
          <w:sz w:val="24"/>
        </w:rPr>
        <w:t>，理论课3</w:t>
      </w:r>
      <w:r>
        <w:rPr>
          <w:rFonts w:hint="eastAsia" w:ascii="宋体" w:hAnsi="宋体"/>
          <w:bCs/>
          <w:color w:val="auto"/>
          <w:sz w:val="24"/>
          <w:lang w:val="en-US" w:eastAsia="zh-CN"/>
        </w:rPr>
        <w:t>1</w:t>
      </w:r>
      <w:r>
        <w:rPr>
          <w:rFonts w:hint="eastAsia" w:ascii="宋体" w:hAnsi="宋体"/>
          <w:bCs/>
          <w:color w:val="auto"/>
          <w:sz w:val="24"/>
        </w:rPr>
        <w:t>学时，见习课1</w:t>
      </w:r>
      <w:r>
        <w:rPr>
          <w:rFonts w:hint="eastAsia" w:ascii="宋体" w:hAnsi="宋体"/>
          <w:bCs/>
          <w:color w:val="auto"/>
          <w:sz w:val="24"/>
          <w:lang w:val="en-US" w:eastAsia="zh-CN"/>
        </w:rPr>
        <w:t>4</w:t>
      </w:r>
      <w:r>
        <w:rPr>
          <w:rFonts w:hint="eastAsia" w:ascii="宋体" w:hAnsi="宋体"/>
          <w:bCs/>
          <w:color w:val="auto"/>
          <w:sz w:val="24"/>
        </w:rPr>
        <w:t>学时</w:t>
      </w:r>
    </w:p>
    <w:p w14:paraId="67CFC400">
      <w:pPr>
        <w:pStyle w:val="16"/>
        <w:numPr>
          <w:ilvl w:val="0"/>
          <w:numId w:val="1"/>
        </w:numPr>
        <w:spacing w:line="360" w:lineRule="auto"/>
        <w:ind w:firstLineChars="0"/>
        <w:rPr>
          <w:rFonts w:hint="eastAsia" w:ascii="宋体" w:hAnsi="宋体"/>
          <w:bCs/>
          <w:color w:val="auto"/>
          <w:sz w:val="24"/>
        </w:rPr>
      </w:pPr>
      <w:r>
        <w:rPr>
          <w:rFonts w:hint="eastAsia" w:ascii="宋体" w:hAnsi="宋体"/>
          <w:bCs/>
          <w:color w:val="auto"/>
          <w:sz w:val="24"/>
        </w:rPr>
        <w:t xml:space="preserve">学 </w:t>
      </w:r>
      <w:r>
        <w:rPr>
          <w:rFonts w:ascii="宋体" w:hAnsi="宋体"/>
          <w:bCs/>
          <w:color w:val="auto"/>
          <w:sz w:val="24"/>
        </w:rPr>
        <w:t xml:space="preserve">   </w:t>
      </w:r>
      <w:r>
        <w:rPr>
          <w:rFonts w:hint="eastAsia" w:ascii="宋体" w:hAnsi="宋体"/>
          <w:bCs/>
          <w:color w:val="auto"/>
          <w:sz w:val="24"/>
        </w:rPr>
        <w:t>分：2.5学分</w:t>
      </w:r>
    </w:p>
    <w:p w14:paraId="28F5DED7">
      <w:pPr>
        <w:pStyle w:val="16"/>
        <w:numPr>
          <w:ilvl w:val="0"/>
          <w:numId w:val="1"/>
        </w:numPr>
        <w:spacing w:line="360" w:lineRule="auto"/>
        <w:ind w:firstLineChars="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教学对象：</w:t>
      </w:r>
      <w:r>
        <w:rPr>
          <w:rFonts w:hint="eastAsia" w:ascii="宋体" w:hAnsi="宋体"/>
          <w:color w:val="000000" w:themeColor="text1"/>
          <w:sz w:val="24"/>
          <w14:textFill>
            <w14:solidFill>
              <w14:schemeClr w14:val="tx1"/>
            </w14:solidFill>
          </w14:textFill>
        </w:rPr>
        <w:t>临床医学专业（北京郊区定向）</w:t>
      </w:r>
      <w:bookmarkStart w:id="0" w:name="_GoBack"/>
      <w:bookmarkEnd w:id="0"/>
    </w:p>
    <w:p w14:paraId="24C379CE">
      <w:pPr>
        <w:pStyle w:val="16"/>
        <w:numPr>
          <w:ilvl w:val="0"/>
          <w:numId w:val="1"/>
        </w:numPr>
        <w:spacing w:line="360" w:lineRule="auto"/>
        <w:ind w:firstLineChars="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开课单位：相关临床医学院及教学医院</w:t>
      </w:r>
    </w:p>
    <w:p w14:paraId="3A86CDAE">
      <w:pPr>
        <w:rPr>
          <w:rFonts w:eastAsia="黑体"/>
          <w:bCs/>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二、课程简介</w:t>
      </w:r>
    </w:p>
    <w:p w14:paraId="015C8DD0">
      <w:pPr>
        <w:spacing w:line="360" w:lineRule="auto"/>
        <w:ind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中医药学凝聚着深邃的哲学思想和中华民族几千年的健康养生理念及其实践经验，是中国古代科学的瑰宝，体现了我国医药卫生体系的特色和优势，是国家医药卫生事业的重要组成部分。我国教育部门十分重视高等医学院校的中医教育工作，并将其作为医学生文化素质教育的重要内容之一。</w:t>
      </w:r>
    </w:p>
    <w:p w14:paraId="6F402881">
      <w:pPr>
        <w:pStyle w:val="3"/>
        <w:spacing w:line="360" w:lineRule="auto"/>
        <w:ind w:firstLine="56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中医学》是人民卫生出版社以临床医学专业教育需求为基础、以临床医学课程大纲为主轴的系列教材中，针对高等医学院校学生的特点，重点讲授中医学的基础理论、基本知识和基本技能的国家级规划教材。本教材分为上、中、下三篇，上篇中医基础理论，包括导论、藏象学说、病因病机、四诊、辨证、防治原则与治法；中篇为中药与方剂的基础知识，经络、腧穴、刺灸法以及常见病证的针灸治疗；下篇为常见病证，</w:t>
      </w:r>
      <w:r>
        <w:rPr>
          <w:rFonts w:hint="eastAsia" w:asciiTheme="minorEastAsia" w:hAnsiTheme="minorEastAsia" w:eastAsiaTheme="minorEastAsia"/>
          <w:color w:val="000000" w:themeColor="text1"/>
          <w:sz w:val="24"/>
          <w:szCs w:val="24"/>
          <w14:textFill>
            <w14:solidFill>
              <w14:schemeClr w14:val="tx1"/>
            </w14:solidFill>
          </w14:textFill>
        </w:rPr>
        <w:t>介绍内科、外科、妇科、儿科、骨伤科、五官科常见病证的的诊治方法以及肿瘤的辨证论治及治则治法。</w:t>
      </w:r>
    </w:p>
    <w:p w14:paraId="310C4F1E">
      <w:pPr>
        <w:pStyle w:val="3"/>
        <w:spacing w:line="360" w:lineRule="auto"/>
        <w:ind w:firstLine="561"/>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《中医学》教材定位于五年制医学教育，旨在使广大医学生在接受现代医学教育的同时，通过学习</w:t>
      </w:r>
      <w:r>
        <w:rPr>
          <w:rFonts w:hint="eastAsia" w:asciiTheme="minorEastAsia" w:hAnsiTheme="minorEastAsia" w:eastAsiaTheme="minorEastAsia"/>
          <w:color w:val="000000" w:themeColor="text1"/>
          <w:sz w:val="24"/>
          <w:szCs w:val="24"/>
          <w14:textFill>
            <w14:solidFill>
              <w14:schemeClr w14:val="tx1"/>
            </w14:solidFill>
          </w14:textFill>
        </w:rPr>
        <w:t>了解祖国医学的渊源，中医学对人体生理病理及发病机理的认识；掌握中医基础理论的核心内容，中医理论体系整体观念、辨证论治、恒动观念的主要特点，中医学辨证论治的理、法、方、药及</w:t>
      </w:r>
      <w:r>
        <w:rPr>
          <w:rFonts w:hint="eastAsia" w:asciiTheme="minorEastAsia" w:hAnsiTheme="minorEastAsia" w:eastAsiaTheme="minorEastAsia"/>
          <w:color w:val="000000" w:themeColor="text1"/>
          <w:sz w:val="24"/>
          <w14:textFill>
            <w14:solidFill>
              <w14:schemeClr w14:val="tx1"/>
            </w14:solidFill>
          </w14:textFill>
        </w:rPr>
        <w:t>中医适宜技术</w:t>
      </w:r>
      <w:r>
        <w:rPr>
          <w:rFonts w:hint="eastAsia" w:asciiTheme="minorEastAsia" w:hAnsiTheme="minorEastAsia" w:eastAsiaTheme="minorEastAsia"/>
          <w:color w:val="000000" w:themeColor="text1"/>
          <w:sz w:val="24"/>
          <w:szCs w:val="24"/>
          <w14:textFill>
            <w14:solidFill>
              <w14:schemeClr w14:val="tx1"/>
            </w14:solidFill>
          </w14:textFill>
        </w:rPr>
        <w:t>在临床中的应用，对疾病独特的诊断方法和治疗手段。使其具有整体思维与个性思维相结合的素质和应用中医诊疗技术的能力。</w:t>
      </w:r>
      <w:r>
        <w:rPr>
          <w:rFonts w:hint="eastAsia" w:asciiTheme="minorEastAsia" w:hAnsiTheme="minorEastAsia" w:eastAsiaTheme="minorEastAsia"/>
          <w:color w:val="000000" w:themeColor="text1"/>
          <w:sz w:val="24"/>
          <w14:textFill>
            <w14:solidFill>
              <w14:schemeClr w14:val="tx1"/>
            </w14:solidFill>
          </w14:textFill>
        </w:rPr>
        <w:t>掌握不同医学体系对生命现象的认知差异，加深对人类复杂生命现象的认识，丰富临床诊疗技术，拓宽视野，开阔思路，为医学生今后进一步学习中医学奠定良好的基础。</w:t>
      </w:r>
    </w:p>
    <w:p w14:paraId="1AC5ACA5">
      <w:pPr>
        <w:rPr>
          <w:rFonts w:eastAsia="黑体"/>
          <w:bCs/>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三、课程目标</w:t>
      </w:r>
    </w:p>
    <w:p w14:paraId="57AC41E7">
      <w:pPr>
        <w:spacing w:line="360" w:lineRule="auto"/>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1．知识目标  </w:t>
      </w:r>
      <w:r>
        <w:rPr>
          <w:rFonts w:hint="eastAsia" w:asciiTheme="minorEastAsia" w:hAnsiTheme="minorEastAsia" w:eastAsiaTheme="minorEastAsia"/>
          <w:color w:val="000000" w:themeColor="text1"/>
          <w:sz w:val="24"/>
          <w14:textFill>
            <w14:solidFill>
              <w14:schemeClr w14:val="tx1"/>
            </w14:solidFill>
          </w14:textFill>
        </w:rPr>
        <w:t>①了解</w:t>
      </w:r>
      <w:r>
        <w:rPr>
          <w:rFonts w:hint="eastAsia" w:cs="宋体" w:asciiTheme="minorEastAsia" w:hAnsiTheme="minorEastAsia" w:eastAsiaTheme="minorEastAsia"/>
          <w:color w:val="000000" w:themeColor="text1"/>
          <w:kern w:val="0"/>
          <w:sz w:val="24"/>
          <w14:textFill>
            <w14:solidFill>
              <w14:schemeClr w14:val="tx1"/>
            </w14:solidFill>
          </w14:textFill>
        </w:rPr>
        <w:t>中医学</w:t>
      </w:r>
      <w:r>
        <w:rPr>
          <w:rFonts w:hint="eastAsia" w:asciiTheme="minorEastAsia" w:hAnsiTheme="minorEastAsia" w:eastAsiaTheme="minorEastAsia"/>
          <w:color w:val="000000" w:themeColor="text1"/>
          <w:sz w:val="24"/>
          <w14:textFill>
            <w14:solidFill>
              <w14:schemeClr w14:val="tx1"/>
            </w14:solidFill>
          </w14:textFill>
        </w:rPr>
        <w:t>的历史及人文背景，</w:t>
      </w:r>
      <w:r>
        <w:rPr>
          <w:rFonts w:hint="eastAsia" w:cs="宋体" w:asciiTheme="minorEastAsia" w:hAnsiTheme="minorEastAsia" w:eastAsiaTheme="minorEastAsia"/>
          <w:color w:val="000000" w:themeColor="text1"/>
          <w:kern w:val="0"/>
          <w:sz w:val="24"/>
          <w14:textFill>
            <w14:solidFill>
              <w14:schemeClr w14:val="tx1"/>
            </w14:solidFill>
          </w14:textFill>
        </w:rPr>
        <w:t>掌握中医学的主要内容与特点；</w:t>
      </w:r>
      <w:r>
        <w:rPr>
          <w:rFonts w:hint="eastAsia" w:asciiTheme="minorEastAsia" w:hAnsiTheme="minorEastAsia" w:eastAsiaTheme="minorEastAsia"/>
          <w:color w:val="000000" w:themeColor="text1"/>
          <w:sz w:val="24"/>
          <w14:textFill>
            <w14:solidFill>
              <w14:schemeClr w14:val="tx1"/>
            </w14:solidFill>
          </w14:textFill>
        </w:rPr>
        <w:t>②了解阴阳五行学说、藏象学说、病因、病机及经络学说，基本掌握中医学对人体生理病理及发病机理的认识；③基本掌握诊法、辨证、防治原则与治法、中药与方剂</w:t>
      </w:r>
      <w:r>
        <w:rPr>
          <w:rFonts w:hint="eastAsia" w:cs="宋体" w:asciiTheme="minorEastAsia" w:hAnsiTheme="minorEastAsia" w:eastAsiaTheme="minorEastAsia"/>
          <w:color w:val="000000" w:themeColor="text1"/>
          <w:kern w:val="0"/>
          <w:sz w:val="24"/>
          <w14:textFill>
            <w14:solidFill>
              <w14:schemeClr w14:val="tx1"/>
            </w14:solidFill>
          </w14:textFill>
        </w:rPr>
        <w:t>基本理论与</w:t>
      </w:r>
      <w:r>
        <w:rPr>
          <w:rFonts w:hint="eastAsia" w:asciiTheme="minorEastAsia" w:hAnsiTheme="minorEastAsia" w:eastAsiaTheme="minorEastAsia"/>
          <w:color w:val="000000" w:themeColor="text1"/>
          <w:sz w:val="24"/>
          <w14:textFill>
            <w14:solidFill>
              <w14:schemeClr w14:val="tx1"/>
            </w14:solidFill>
          </w14:textFill>
        </w:rPr>
        <w:t>基本知识，中医学对疾病独特的辨证诊断方法和治疗手段；④</w:t>
      </w:r>
      <w:r>
        <w:rPr>
          <w:rFonts w:hint="eastAsia" w:asciiTheme="minorEastAsia" w:hAnsiTheme="minorEastAsia" w:eastAsiaTheme="minorEastAsia"/>
          <w:color w:val="000000" w:themeColor="text1"/>
          <w:sz w:val="24"/>
          <w:szCs w:val="20"/>
          <w14:textFill>
            <w14:solidFill>
              <w14:schemeClr w14:val="tx1"/>
            </w14:solidFill>
          </w14:textFill>
        </w:rPr>
        <w:t>掌握内科、外科、妇科、儿科、骨伤科、五官科常见病证的诊治方法，</w:t>
      </w:r>
      <w:r>
        <w:rPr>
          <w:rFonts w:hint="eastAsia" w:asciiTheme="minorEastAsia" w:hAnsiTheme="minorEastAsia" w:eastAsiaTheme="minorEastAsia"/>
          <w:color w:val="000000" w:themeColor="text1"/>
          <w:sz w:val="24"/>
          <w14:textFill>
            <w14:solidFill>
              <w14:schemeClr w14:val="tx1"/>
            </w14:solidFill>
          </w14:textFill>
        </w:rPr>
        <w:t>基本掌握中医辨证论治的理、法、方、药及中成药在临床中的应用；⑤基本掌握针灸的基本理论及临床应用；⑥使医学生在接受祖国优秀传统文化教育的同时，加深对复杂生命现象的认识，理解不同医学体系对于生命现象的认识差异。</w:t>
      </w:r>
    </w:p>
    <w:p w14:paraId="7FF1A9A0">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2．能力目标  ①具</w:t>
      </w:r>
      <w:r>
        <w:rPr>
          <w:rFonts w:hint="eastAsia" w:cs="宋体" w:asciiTheme="minorEastAsia" w:hAnsiTheme="minorEastAsia" w:eastAsiaTheme="minorEastAsia"/>
          <w:color w:val="000000" w:themeColor="text1"/>
          <w:kern w:val="0"/>
          <w:sz w:val="24"/>
          <w14:textFill>
            <w14:solidFill>
              <w14:schemeClr w14:val="tx1"/>
            </w14:solidFill>
          </w14:textFill>
        </w:rPr>
        <w:t>有运用中医理论和技能较全面、系统、正确地进行病情诊察、采集病史和书写病历的能力；②具有运用中医理论及方药、</w:t>
      </w:r>
      <w:r>
        <w:rPr>
          <w:rFonts w:hint="eastAsia" w:asciiTheme="minorEastAsia" w:hAnsiTheme="minorEastAsia" w:eastAsiaTheme="minorEastAsia"/>
          <w:color w:val="000000" w:themeColor="text1"/>
          <w:sz w:val="24"/>
          <w:szCs w:val="20"/>
          <w14:textFill>
            <w14:solidFill>
              <w14:schemeClr w14:val="tx1"/>
            </w14:solidFill>
          </w14:textFill>
        </w:rPr>
        <w:t>针灸</w:t>
      </w:r>
      <w:r>
        <w:rPr>
          <w:rFonts w:hint="eastAsia" w:cs="宋体" w:asciiTheme="minorEastAsia" w:hAnsiTheme="minorEastAsia" w:eastAsiaTheme="minorEastAsia"/>
          <w:color w:val="000000" w:themeColor="text1"/>
          <w:kern w:val="0"/>
          <w:sz w:val="24"/>
          <w14:textFill>
            <w14:solidFill>
              <w14:schemeClr w14:val="tx1"/>
            </w14:solidFill>
          </w14:textFill>
        </w:rPr>
        <w:t>等内外治疗方法对常见病、多发病进行初步辨证分析的能力。</w:t>
      </w:r>
      <w:r>
        <w:rPr>
          <w:rFonts w:hint="eastAsia" w:asciiTheme="minorEastAsia" w:hAnsiTheme="minorEastAsia" w:eastAsiaTheme="minorEastAsia"/>
          <w:color w:val="000000" w:themeColor="text1"/>
          <w:sz w:val="24"/>
          <w14:textFill>
            <w14:solidFill>
              <w14:schemeClr w14:val="tx1"/>
            </w14:solidFill>
          </w14:textFill>
        </w:rPr>
        <w:t>③</w:t>
      </w:r>
      <w:r>
        <w:rPr>
          <w:rFonts w:hint="eastAsia" w:cs="宋体" w:asciiTheme="minorEastAsia" w:hAnsiTheme="minorEastAsia" w:eastAsiaTheme="minorEastAsia"/>
          <w:color w:val="000000" w:themeColor="text1"/>
          <w:kern w:val="0"/>
          <w:sz w:val="24"/>
          <w14:textFill>
            <w14:solidFill>
              <w14:schemeClr w14:val="tx1"/>
            </w14:solidFill>
          </w14:textFill>
        </w:rPr>
        <w:t>具有中医临床思维能力和运用中医理论进行语言表达的能力。</w:t>
      </w:r>
      <w:r>
        <w:rPr>
          <w:rFonts w:hint="eastAsia" w:asciiTheme="minorEastAsia" w:hAnsiTheme="minorEastAsia" w:eastAsiaTheme="minorEastAsia"/>
          <w:color w:val="000000" w:themeColor="text1"/>
          <w:sz w:val="24"/>
          <w14:textFill>
            <w14:solidFill>
              <w14:schemeClr w14:val="tx1"/>
            </w14:solidFill>
          </w14:textFill>
        </w:rPr>
        <w:t>④</w:t>
      </w:r>
      <w:r>
        <w:rPr>
          <w:rFonts w:hint="eastAsia" w:cs="宋体" w:asciiTheme="minorEastAsia" w:hAnsiTheme="minorEastAsia" w:eastAsiaTheme="minorEastAsia"/>
          <w:color w:val="000000" w:themeColor="text1"/>
          <w:kern w:val="0"/>
          <w:sz w:val="24"/>
          <w14:textFill>
            <w14:solidFill>
              <w14:schemeClr w14:val="tx1"/>
            </w14:solidFill>
          </w14:textFill>
        </w:rPr>
        <w:t>具有根据情况较合理选择临床技术和方法、手段进行初步诊疗的能力。</w:t>
      </w:r>
      <w:r>
        <w:rPr>
          <w:rFonts w:hint="eastAsia" w:asciiTheme="minorEastAsia" w:hAnsiTheme="minorEastAsia" w:eastAsiaTheme="minorEastAsia"/>
          <w:color w:val="000000" w:themeColor="text1"/>
          <w:sz w:val="24"/>
          <w14:textFill>
            <w14:solidFill>
              <w14:schemeClr w14:val="tx1"/>
            </w14:solidFill>
          </w14:textFill>
        </w:rPr>
        <w:t>⑤</w:t>
      </w:r>
      <w:r>
        <w:rPr>
          <w:rFonts w:hint="eastAsia" w:cs="宋体" w:asciiTheme="minorEastAsia" w:hAnsiTheme="minorEastAsia" w:eastAsiaTheme="minorEastAsia"/>
          <w:color w:val="000000" w:themeColor="text1"/>
          <w:kern w:val="0"/>
          <w:sz w:val="24"/>
          <w14:textFill>
            <w14:solidFill>
              <w14:schemeClr w14:val="tx1"/>
            </w14:solidFill>
          </w14:textFill>
        </w:rPr>
        <w:t>具有对患者和公众进行健康生活方式、疾病预防等方面知识宣传教育的能力。</w:t>
      </w:r>
      <w:r>
        <w:rPr>
          <w:rFonts w:hint="eastAsia" w:asciiTheme="minorEastAsia" w:hAnsiTheme="minorEastAsia" w:eastAsiaTheme="minorEastAsia"/>
          <w:color w:val="000000" w:themeColor="text1"/>
          <w:sz w:val="24"/>
          <w14:textFill>
            <w14:solidFill>
              <w14:schemeClr w14:val="tx1"/>
            </w14:solidFill>
          </w14:textFill>
        </w:rPr>
        <w:t>⑥</w:t>
      </w:r>
      <w:r>
        <w:rPr>
          <w:rFonts w:hint="eastAsia" w:cs="宋体" w:asciiTheme="minorEastAsia" w:hAnsiTheme="minorEastAsia" w:eastAsiaTheme="minorEastAsia"/>
          <w:color w:val="000000" w:themeColor="text1"/>
          <w:kern w:val="0"/>
          <w:sz w:val="24"/>
          <w14:textFill>
            <w14:solidFill>
              <w14:schemeClr w14:val="tx1"/>
            </w14:solidFill>
          </w14:textFill>
        </w:rPr>
        <w:t>具有自主学习和初步阅读中医古典医籍的能力。</w:t>
      </w:r>
    </w:p>
    <w:p w14:paraId="6CF2D265">
      <w:pPr>
        <w:pStyle w:val="16"/>
        <w:spacing w:line="360" w:lineRule="auto"/>
        <w:ind w:firstLine="0" w:firstLineChars="0"/>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3．素质目标  </w:t>
      </w:r>
      <w:r>
        <w:rPr>
          <w:rFonts w:hint="eastAsia" w:cs="宋体" w:asciiTheme="minorEastAsia" w:hAnsiTheme="minorEastAsia" w:eastAsiaTheme="minorEastAsia"/>
          <w:color w:val="000000" w:themeColor="text1"/>
          <w:kern w:val="0"/>
          <w:sz w:val="24"/>
          <w14:textFill>
            <w14:solidFill>
              <w14:schemeClr w14:val="tx1"/>
            </w14:solidFill>
          </w14:textFill>
        </w:rPr>
        <w:t>①树立科学的世界观、人生观和价值观，具有爱国主义、集体主义、团队合作精神。②具有诚实守信的品德，忠于人民，志愿为医学事业的发展和人类的健康而奋斗。</w:t>
      </w:r>
      <w:r>
        <w:rPr>
          <w:rFonts w:hint="eastAsia" w:asciiTheme="minorEastAsia" w:hAnsiTheme="minorEastAsia" w:eastAsiaTheme="minorEastAsia"/>
          <w:color w:val="000000" w:themeColor="text1"/>
          <w:sz w:val="24"/>
          <w14:textFill>
            <w14:solidFill>
              <w14:schemeClr w14:val="tx1"/>
            </w14:solidFill>
          </w14:textFill>
        </w:rPr>
        <w:t>③</w:t>
      </w:r>
      <w:r>
        <w:rPr>
          <w:rFonts w:hint="eastAsia" w:cs="宋体" w:asciiTheme="minorEastAsia" w:hAnsiTheme="minorEastAsia" w:eastAsiaTheme="minorEastAsia"/>
          <w:color w:val="000000" w:themeColor="text1"/>
          <w:kern w:val="0"/>
          <w:sz w:val="24"/>
          <w14:textFill>
            <w14:solidFill>
              <w14:schemeClr w14:val="tx1"/>
            </w14:solidFill>
          </w14:textFill>
        </w:rPr>
        <w:t>具有中西医协同诊疗的意识，</w:t>
      </w:r>
      <w:r>
        <w:rPr>
          <w:rFonts w:hint="eastAsia" w:asciiTheme="minorEastAsia" w:hAnsiTheme="minorEastAsia" w:eastAsiaTheme="minorEastAsia"/>
          <w:color w:val="000000" w:themeColor="text1"/>
          <w:sz w:val="24"/>
          <w14:textFill>
            <w14:solidFill>
              <w14:schemeClr w14:val="tx1"/>
            </w14:solidFill>
          </w14:textFill>
        </w:rPr>
        <w:t>整体思维与个性思维相结合的素质，</w:t>
      </w:r>
      <w:r>
        <w:rPr>
          <w:rFonts w:hint="eastAsia" w:cs="宋体" w:asciiTheme="minorEastAsia" w:hAnsiTheme="minorEastAsia" w:eastAsiaTheme="minorEastAsia"/>
          <w:color w:val="000000" w:themeColor="text1"/>
          <w:kern w:val="0"/>
          <w:sz w:val="24"/>
          <w14:textFill>
            <w14:solidFill>
              <w14:schemeClr w14:val="tx1"/>
            </w14:solidFill>
          </w14:textFill>
        </w:rPr>
        <w:t>将预防疾病、驱除病痛、关爱患者与维护民众的健康利益作为自己的职业责任。④树立依法行医的法律观念，能够用法律保护患者和自身的权益，尊重患者及家属，具有与患者及其家属进行交流、沟通的意识与能力。</w:t>
      </w:r>
      <w:r>
        <w:rPr>
          <w:rFonts w:hint="eastAsia" w:asciiTheme="minorEastAsia" w:hAnsiTheme="minorEastAsia" w:eastAsiaTheme="minorEastAsia"/>
          <w:color w:val="000000" w:themeColor="text1"/>
          <w:sz w:val="24"/>
          <w14:textFill>
            <w14:solidFill>
              <w14:schemeClr w14:val="tx1"/>
            </w14:solidFill>
          </w14:textFill>
        </w:rPr>
        <w:t>⑤</w:t>
      </w:r>
      <w:r>
        <w:rPr>
          <w:rFonts w:hint="eastAsia" w:cs="宋体" w:asciiTheme="minorEastAsia" w:hAnsiTheme="minorEastAsia" w:eastAsiaTheme="minorEastAsia"/>
          <w:color w:val="000000" w:themeColor="text1"/>
          <w:kern w:val="0"/>
          <w:sz w:val="24"/>
          <w14:textFill>
            <w14:solidFill>
              <w14:schemeClr w14:val="tx1"/>
            </w14:solidFill>
          </w14:textFill>
        </w:rPr>
        <w:t>具有终身学习观念，认识到持续自我完善的重要性，具有不断追求卓越的“大医精诚”精神。⑥具有实事求是的科学态度，具有理性地分析、批判精神和创新精神。</w:t>
      </w:r>
    </w:p>
    <w:p w14:paraId="0E68DF2B">
      <w:pPr>
        <w:spacing w:line="360" w:lineRule="auto"/>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四、课程教学方法</w:t>
      </w:r>
    </w:p>
    <w:p w14:paraId="01556995">
      <w:pPr>
        <w:spacing w:line="360" w:lineRule="auto"/>
        <w:ind w:firstLine="437"/>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本课程主要采取集中理论授课和课间分小组见习进行教学。理论讲授</w:t>
      </w:r>
      <w:r>
        <w:rPr>
          <w:rFonts w:hint="eastAsia" w:ascii="宋体" w:hAnsi="宋体"/>
          <w:color w:val="000000" w:themeColor="text1"/>
          <w:sz w:val="24"/>
          <w14:textFill>
            <w14:solidFill>
              <w14:schemeClr w14:val="tx1"/>
            </w14:solidFill>
          </w14:textFill>
        </w:rPr>
        <w:t>结合</w:t>
      </w:r>
      <w:r>
        <w:rPr>
          <w:rFonts w:hint="eastAsia" w:asciiTheme="minorEastAsia" w:hAnsiTheme="minorEastAsia" w:eastAsiaTheme="minorEastAsia"/>
          <w:color w:val="000000" w:themeColor="text1"/>
          <w:sz w:val="24"/>
          <w14:textFill>
            <w14:solidFill>
              <w14:schemeClr w14:val="tx1"/>
            </w14:solidFill>
          </w14:textFill>
        </w:rPr>
        <w:t>启发式、</w:t>
      </w:r>
      <w:r>
        <w:rPr>
          <w:rFonts w:hint="eastAsia" w:ascii="宋体" w:hAnsi="宋体"/>
          <w:color w:val="000000" w:themeColor="text1"/>
          <w:sz w:val="24"/>
          <w14:textFill>
            <w14:solidFill>
              <w14:schemeClr w14:val="tx1"/>
            </w14:solidFill>
          </w14:textFill>
        </w:rPr>
        <w:t>引导式、讨论式、案例式、情景式，CAI、PBL等方法引导学生主动参与，</w:t>
      </w:r>
      <w:r>
        <w:rPr>
          <w:rFonts w:hint="eastAsia" w:asciiTheme="minorEastAsia" w:hAnsiTheme="minorEastAsia" w:eastAsiaTheme="minorEastAsia"/>
          <w:color w:val="000000" w:themeColor="text1"/>
          <w:sz w:val="24"/>
          <w14:textFill>
            <w14:solidFill>
              <w14:schemeClr w14:val="tx1"/>
            </w14:solidFill>
          </w14:textFill>
        </w:rPr>
        <w:t>力求重点突出，简明扼要，以整体观念和辨证论治为主线，讲解常见病证的中医辨证论治，紧密结合临床实际，注重临床实用。突出</w:t>
      </w:r>
      <w:r>
        <w:rPr>
          <w:rFonts w:hint="eastAsia" w:asciiTheme="minorEastAsia" w:hAnsiTheme="minorEastAsia" w:eastAsiaTheme="minorEastAsia"/>
          <w:bCs/>
          <w:color w:val="000000" w:themeColor="text1"/>
          <w:sz w:val="24"/>
          <w14:textFill>
            <w14:solidFill>
              <w14:schemeClr w14:val="tx1"/>
            </w14:solidFill>
          </w14:textFill>
        </w:rPr>
        <w:t>中医药整体医学和健康医学优势，</w:t>
      </w:r>
      <w:r>
        <w:rPr>
          <w:rFonts w:hint="eastAsia" w:asciiTheme="minorEastAsia" w:hAnsiTheme="minorEastAsia" w:eastAsiaTheme="minorEastAsia"/>
          <w:color w:val="000000" w:themeColor="text1"/>
          <w:sz w:val="24"/>
          <w14:textFill>
            <w14:solidFill>
              <w14:schemeClr w14:val="tx1"/>
            </w14:solidFill>
          </w14:textFill>
        </w:rPr>
        <w:t>列举中西医结合协同治疗疾病的案例，引导学生交流讨论，激发学生学习兴趣，培养学生</w:t>
      </w:r>
      <w:r>
        <w:rPr>
          <w:rFonts w:hint="eastAsia" w:cs="宋体" w:asciiTheme="minorEastAsia" w:hAnsiTheme="minorEastAsia" w:eastAsiaTheme="minorEastAsia"/>
          <w:color w:val="000000" w:themeColor="text1"/>
          <w:sz w:val="24"/>
          <w14:textFill>
            <w14:solidFill>
              <w14:schemeClr w14:val="tx1"/>
            </w14:solidFill>
          </w14:textFill>
        </w:rPr>
        <w:t>判断理解和综合分析，</w:t>
      </w:r>
      <w:r>
        <w:rPr>
          <w:rFonts w:hint="eastAsia" w:asciiTheme="minorEastAsia" w:hAnsiTheme="minorEastAsia" w:eastAsiaTheme="minorEastAsia"/>
          <w:color w:val="000000" w:themeColor="text1"/>
          <w:sz w:val="24"/>
          <w14:textFill>
            <w14:solidFill>
              <w14:schemeClr w14:val="tx1"/>
            </w14:solidFill>
          </w14:textFill>
        </w:rPr>
        <w:t>运用中医理论解决临床实际问题</w:t>
      </w:r>
      <w:r>
        <w:rPr>
          <w:rFonts w:hint="eastAsia" w:cs="宋体" w:asciiTheme="minorEastAsia" w:hAnsiTheme="minorEastAsia" w:eastAsiaTheme="minorEastAsia"/>
          <w:color w:val="000000" w:themeColor="text1"/>
          <w:sz w:val="24"/>
          <w14:textFill>
            <w14:solidFill>
              <w14:schemeClr w14:val="tx1"/>
            </w14:solidFill>
          </w14:textFill>
        </w:rPr>
        <w:t>的能力。</w:t>
      </w:r>
    </w:p>
    <w:p w14:paraId="10B3C188">
      <w:pPr>
        <w:pStyle w:val="3"/>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课程采用多媒体等现代化教学手段。突出形象教学，运用中医十二经脉循行动态图，舌象图谱，中药饮片、标本，针具、艾条、火罐等教具，</w:t>
      </w:r>
      <w:r>
        <w:rPr>
          <w:rFonts w:hint="eastAsia" w:cs="宋体" w:asciiTheme="minorEastAsia" w:hAnsiTheme="minorEastAsia" w:eastAsiaTheme="minorEastAsia"/>
          <w:color w:val="000000" w:themeColor="text1"/>
          <w:sz w:val="24"/>
          <w:szCs w:val="24"/>
          <w14:textFill>
            <w14:solidFill>
              <w14:schemeClr w14:val="tx1"/>
            </w14:solidFill>
          </w14:textFill>
        </w:rPr>
        <w:t>以加强学生的理解和记忆。</w:t>
      </w:r>
      <w:r>
        <w:rPr>
          <w:rFonts w:hint="eastAsia" w:asciiTheme="minorEastAsia" w:hAnsiTheme="minorEastAsia" w:eastAsiaTheme="minorEastAsia"/>
          <w:color w:val="000000" w:themeColor="text1"/>
          <w:sz w:val="24"/>
          <w:szCs w:val="24"/>
          <w14:textFill>
            <w14:solidFill>
              <w14:schemeClr w14:val="tx1"/>
            </w14:solidFill>
          </w14:textFill>
        </w:rPr>
        <w:t>除主教材外，</w:t>
      </w:r>
      <w:r>
        <w:rPr>
          <w:rFonts w:hint="eastAsia" w:asciiTheme="minorEastAsia" w:hAnsiTheme="minorEastAsia" w:eastAsiaTheme="minorEastAsia"/>
          <w:color w:val="000000" w:themeColor="text1"/>
          <w:sz w:val="24"/>
          <w14:textFill>
            <w14:solidFill>
              <w14:schemeClr w14:val="tx1"/>
            </w14:solidFill>
          </w14:textFill>
        </w:rPr>
        <w:t>还可通过人民卫生出版社医学教育平台，扫描教材二维码资源索引，在线观看</w:t>
      </w:r>
      <w:r>
        <w:rPr>
          <w:rFonts w:hint="eastAsia" w:asciiTheme="minorEastAsia" w:hAnsiTheme="minorEastAsia" w:eastAsiaTheme="minorEastAsia"/>
          <w:color w:val="000000" w:themeColor="text1"/>
          <w:sz w:val="24"/>
          <w:szCs w:val="24"/>
          <w14:textFill>
            <w14:solidFill>
              <w14:schemeClr w14:val="tx1"/>
            </w14:solidFill>
          </w14:textFill>
        </w:rPr>
        <w:t>各</w:t>
      </w:r>
      <w:r>
        <w:rPr>
          <w:rFonts w:cs="宋体" w:asciiTheme="minorEastAsia" w:hAnsiTheme="minorEastAsia" w:eastAsiaTheme="minorEastAsia"/>
          <w:color w:val="000000" w:themeColor="text1"/>
          <w:kern w:val="0"/>
          <w:sz w:val="24"/>
          <w:szCs w:val="24"/>
          <w:lang w:val="zh-CN"/>
          <w14:textFill>
            <w14:solidFill>
              <w14:schemeClr w14:val="tx1"/>
            </w14:solidFill>
          </w14:textFill>
        </w:rPr>
        <w:t>章节教学大纲</w:t>
      </w:r>
      <w:r>
        <w:rPr>
          <w:rFonts w:hint="eastAsia" w:cs="宋体" w:asciiTheme="minorEastAsia" w:hAnsiTheme="minorEastAsia" w:eastAsiaTheme="minorEastAsia"/>
          <w:color w:val="000000" w:themeColor="text1"/>
          <w:kern w:val="0"/>
          <w:sz w:val="24"/>
          <w:szCs w:val="24"/>
          <w:lang w:val="zh-CN"/>
          <w14:textFill>
            <w14:solidFill>
              <w14:schemeClr w14:val="tx1"/>
            </w14:solidFill>
          </w14:textFill>
        </w:rPr>
        <w:t>、教学课件、</w:t>
      </w:r>
      <w:r>
        <w:rPr>
          <w:rFonts w:cs="宋体" w:asciiTheme="minorEastAsia" w:hAnsiTheme="minorEastAsia" w:eastAsiaTheme="minorEastAsia"/>
          <w:color w:val="000000" w:themeColor="text1"/>
          <w:kern w:val="0"/>
          <w:sz w:val="24"/>
          <w:szCs w:val="24"/>
          <w:lang w:val="zh-CN"/>
          <w14:textFill>
            <w14:solidFill>
              <w14:schemeClr w14:val="tx1"/>
            </w14:solidFill>
          </w14:textFill>
        </w:rPr>
        <w:t>思考题</w:t>
      </w:r>
      <w:r>
        <w:rPr>
          <w:rFonts w:hint="eastAsia" w:cs="宋体" w:asciiTheme="minorEastAsia" w:hAnsiTheme="minorEastAsia" w:eastAsiaTheme="minorEastAsia"/>
          <w:color w:val="000000" w:themeColor="text1"/>
          <w:kern w:val="0"/>
          <w:sz w:val="24"/>
          <w:szCs w:val="24"/>
          <w:lang w:val="zh-CN"/>
          <w14:textFill>
            <w14:solidFill>
              <w14:schemeClr w14:val="tx1"/>
            </w14:solidFill>
          </w14:textFill>
        </w:rPr>
        <w:t>及</w:t>
      </w:r>
      <w:r>
        <w:rPr>
          <w:rFonts w:cs="宋体" w:asciiTheme="minorEastAsia" w:hAnsiTheme="minorEastAsia" w:eastAsiaTheme="minorEastAsia"/>
          <w:color w:val="000000" w:themeColor="text1"/>
          <w:kern w:val="0"/>
          <w:sz w:val="24"/>
          <w:szCs w:val="24"/>
          <w:lang w:val="zh-CN"/>
          <w14:textFill>
            <w14:solidFill>
              <w14:schemeClr w14:val="tx1"/>
            </w14:solidFill>
          </w14:textFill>
        </w:rPr>
        <w:t>答案，英语词汇，舌诊图谱</w:t>
      </w:r>
      <w:r>
        <w:rPr>
          <w:rFonts w:hint="eastAsia" w:cs="宋体" w:asciiTheme="minorEastAsia" w:hAnsiTheme="minorEastAsia" w:eastAsiaTheme="minorEastAsia"/>
          <w:color w:val="000000" w:themeColor="text1"/>
          <w:kern w:val="0"/>
          <w:sz w:val="24"/>
          <w:szCs w:val="24"/>
          <w:lang w:val="zh-CN"/>
          <w14:textFill>
            <w14:solidFill>
              <w14:schemeClr w14:val="tx1"/>
            </w14:solidFill>
          </w14:textFill>
        </w:rPr>
        <w:t>、</w:t>
      </w:r>
      <w:r>
        <w:rPr>
          <w:rFonts w:cs="宋体" w:asciiTheme="minorEastAsia" w:hAnsiTheme="minorEastAsia" w:eastAsiaTheme="minorEastAsia"/>
          <w:color w:val="000000" w:themeColor="text1"/>
          <w:kern w:val="0"/>
          <w:sz w:val="24"/>
          <w:szCs w:val="24"/>
          <w:lang w:val="zh-CN"/>
          <w14:textFill>
            <w14:solidFill>
              <w14:schemeClr w14:val="tx1"/>
            </w14:solidFill>
          </w14:textFill>
        </w:rPr>
        <w:t>中药图谱，针灸及推拿图谱</w:t>
      </w:r>
      <w:r>
        <w:rPr>
          <w:rFonts w:hint="eastAsia" w:cs="宋体" w:asciiTheme="minorEastAsia" w:hAnsiTheme="minorEastAsia" w:eastAsiaTheme="minorEastAsia"/>
          <w:color w:val="000000" w:themeColor="text1"/>
          <w:kern w:val="0"/>
          <w:sz w:val="24"/>
          <w:szCs w:val="24"/>
          <w:lang w:val="zh-CN"/>
          <w14:textFill>
            <w14:solidFill>
              <w14:schemeClr w14:val="tx1"/>
            </w14:solidFill>
          </w14:textFill>
        </w:rPr>
        <w:t>及最新研究进展等</w:t>
      </w:r>
      <w:r>
        <w:rPr>
          <w:rFonts w:hint="eastAsia" w:asciiTheme="minorEastAsia" w:hAnsiTheme="minorEastAsia" w:eastAsiaTheme="minorEastAsia"/>
          <w:color w:val="000000" w:themeColor="text1"/>
          <w:sz w:val="24"/>
          <w:szCs w:val="24"/>
          <w14:textFill>
            <w14:solidFill>
              <w14:schemeClr w14:val="tx1"/>
            </w14:solidFill>
          </w14:textFill>
        </w:rPr>
        <w:t>辅助教学。</w:t>
      </w:r>
      <w:r>
        <w:rPr>
          <w:rFonts w:hint="eastAsia" w:cs="宋体" w:asciiTheme="minorEastAsia" w:hAnsiTheme="minorEastAsia" w:eastAsiaTheme="minorEastAsia"/>
          <w:color w:val="000000" w:themeColor="text1"/>
          <w:sz w:val="24"/>
          <w:szCs w:val="24"/>
          <w14:textFill>
            <w14:solidFill>
              <w14:schemeClr w14:val="tx1"/>
            </w14:solidFill>
          </w14:textFill>
        </w:rPr>
        <w:t>强化学生自主学习的意识，培养学生自主学习的能力。列出学生自学内容，对学生明确提出课外自主学习的要求，对自学的内容可进行随堂测评并列入考试范围。</w:t>
      </w:r>
    </w:p>
    <w:p w14:paraId="093CE139">
      <w:pPr>
        <w:pStyle w:val="3"/>
        <w:spacing w:line="360" w:lineRule="auto"/>
        <w:ind w:firstLine="480" w:firstLineChars="200"/>
        <w:rPr>
          <w:rFonts w:hint="eastAsia" w:cs="宋体"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课间见习安排</w:t>
      </w:r>
      <w:r>
        <w:rPr>
          <w:rFonts w:hint="eastAsia" w:ascii="宋体" w:hAnsi="宋体" w:eastAsia="宋体"/>
          <w:color w:val="000000" w:themeColor="text1"/>
          <w:sz w:val="24"/>
          <w:szCs w:val="24"/>
          <w14:textFill>
            <w14:solidFill>
              <w14:schemeClr w14:val="tx1"/>
            </w14:solidFill>
          </w14:textFill>
        </w:rPr>
        <w:t>7</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宋体" w:hAnsi="宋体" w:eastAsia="宋体"/>
          <w:color w:val="000000" w:themeColor="text1"/>
          <w:sz w:val="24"/>
          <w:szCs w:val="24"/>
          <w14:textFill>
            <w14:solidFill>
              <w14:schemeClr w14:val="tx1"/>
            </w14:solidFill>
          </w14:textFill>
        </w:rPr>
        <w:t>8人</w:t>
      </w:r>
      <w:r>
        <w:rPr>
          <w:rFonts w:hint="eastAsia" w:asciiTheme="minorEastAsia" w:hAnsiTheme="minorEastAsia" w:eastAsiaTheme="minorEastAsia"/>
          <w:color w:val="000000" w:themeColor="text1"/>
          <w:sz w:val="24"/>
          <w:szCs w:val="24"/>
          <w14:textFill>
            <w14:solidFill>
              <w14:schemeClr w14:val="tx1"/>
            </w14:solidFill>
          </w14:textFill>
        </w:rPr>
        <w:t>分</w:t>
      </w:r>
      <w:r>
        <w:rPr>
          <w:rFonts w:hint="eastAsia" w:ascii="宋体" w:hAnsi="宋体" w:eastAsia="宋体"/>
          <w:color w:val="000000" w:themeColor="text1"/>
          <w:sz w:val="24"/>
          <w:szCs w:val="24"/>
          <w14:textFill>
            <w14:solidFill>
              <w14:schemeClr w14:val="tx1"/>
            </w14:solidFill>
          </w14:textFill>
        </w:rPr>
        <w:t>为一小组</w:t>
      </w:r>
      <w:r>
        <w:rPr>
          <w:rFonts w:hint="eastAsia" w:asciiTheme="minorEastAsia" w:hAnsiTheme="minorEastAsia" w:eastAsiaTheme="minorEastAsia"/>
          <w:bCs/>
          <w:color w:val="000000" w:themeColor="text1"/>
          <w:sz w:val="24"/>
          <w:szCs w:val="24"/>
          <w14:textFill>
            <w14:solidFill>
              <w14:schemeClr w14:val="tx1"/>
            </w14:solidFill>
          </w14:textFill>
        </w:rPr>
        <w:t>，选取</w:t>
      </w:r>
      <w:r>
        <w:rPr>
          <w:rFonts w:hint="eastAsia" w:asciiTheme="minorEastAsia" w:hAnsiTheme="minorEastAsia" w:eastAsiaTheme="minorEastAsia"/>
          <w:color w:val="000000" w:themeColor="text1"/>
          <w:sz w:val="24"/>
          <w:szCs w:val="24"/>
          <w14:textFill>
            <w14:solidFill>
              <w14:schemeClr w14:val="tx1"/>
            </w14:solidFill>
          </w14:textFill>
        </w:rPr>
        <w:t>临床典型病例，</w:t>
      </w:r>
      <w:r>
        <w:rPr>
          <w:rFonts w:hint="eastAsia" w:asciiTheme="minorEastAsia" w:hAnsiTheme="minorEastAsia" w:eastAsiaTheme="minorEastAsia"/>
          <w:color w:val="000000" w:themeColor="text1"/>
          <w:sz w:val="24"/>
          <w14:textFill>
            <w14:solidFill>
              <w14:schemeClr w14:val="tx1"/>
            </w14:solidFill>
          </w14:textFill>
        </w:rPr>
        <w:t>结合教具，饮片，工具包等，</w:t>
      </w:r>
      <w:r>
        <w:rPr>
          <w:rFonts w:hint="eastAsia" w:asciiTheme="minorEastAsia" w:hAnsiTheme="minorEastAsia" w:eastAsiaTheme="minorEastAsia"/>
          <w:color w:val="000000" w:themeColor="text1"/>
          <w:sz w:val="24"/>
          <w:szCs w:val="24"/>
          <w14:textFill>
            <w14:solidFill>
              <w14:schemeClr w14:val="tx1"/>
            </w14:solidFill>
          </w14:textFill>
        </w:rPr>
        <w:t>将中医理论，四诊技能在实践中的应用进行展示，引导学生主动参与分析和讨论，培养整体观念的辨证论治思维。</w:t>
      </w:r>
      <w:r>
        <w:rPr>
          <w:rFonts w:hint="eastAsia" w:asciiTheme="minorEastAsia" w:hAnsiTheme="minorEastAsia" w:eastAsiaTheme="minorEastAsia"/>
          <w:color w:val="000000" w:themeColor="text1"/>
          <w:sz w:val="24"/>
          <w14:textFill>
            <w14:solidFill>
              <w14:schemeClr w14:val="tx1"/>
            </w14:solidFill>
          </w14:textFill>
        </w:rPr>
        <w:t>针灸课间见习</w:t>
      </w:r>
      <w:r>
        <w:rPr>
          <w:rFonts w:hint="eastAsia" w:asciiTheme="minorEastAsia" w:hAnsiTheme="minorEastAsia" w:eastAsiaTheme="minorEastAsia"/>
          <w:color w:val="000000" w:themeColor="text1"/>
          <w:sz w:val="24"/>
          <w:szCs w:val="24"/>
          <w14:textFill>
            <w14:solidFill>
              <w14:schemeClr w14:val="tx1"/>
            </w14:solidFill>
          </w14:textFill>
        </w:rPr>
        <w:t>则强调细致观察各种进针、</w:t>
      </w:r>
      <w:r>
        <w:rPr>
          <w:rFonts w:hint="eastAsia" w:asciiTheme="minorEastAsia" w:hAnsiTheme="minorEastAsia" w:eastAsiaTheme="minorEastAsia"/>
          <w:color w:val="000000" w:themeColor="text1"/>
          <w:sz w:val="24"/>
          <w14:textFill>
            <w14:solidFill>
              <w14:schemeClr w14:val="tx1"/>
            </w14:solidFill>
          </w14:textFill>
        </w:rPr>
        <w:t>行针</w:t>
      </w:r>
      <w:r>
        <w:rPr>
          <w:rFonts w:hint="eastAsia" w:asciiTheme="minorEastAsia" w:hAnsiTheme="minorEastAsia" w:eastAsiaTheme="minorEastAsia"/>
          <w:color w:val="000000" w:themeColor="text1"/>
          <w:sz w:val="24"/>
          <w:szCs w:val="24"/>
          <w14:textFill>
            <w14:solidFill>
              <w14:schemeClr w14:val="tx1"/>
            </w14:solidFill>
          </w14:textFill>
        </w:rPr>
        <w:t>手法并自我操作的技能培训，</w:t>
      </w:r>
      <w:r>
        <w:rPr>
          <w:rFonts w:hint="eastAsia" w:cs="宋体" w:asciiTheme="minorEastAsia" w:hAnsiTheme="minorEastAsia" w:eastAsiaTheme="minorEastAsia"/>
          <w:color w:val="000000" w:themeColor="text1"/>
          <w:sz w:val="24"/>
          <w:szCs w:val="24"/>
          <w14:textFill>
            <w14:solidFill>
              <w14:schemeClr w14:val="tx1"/>
            </w14:solidFill>
          </w14:textFill>
        </w:rPr>
        <w:t>培养学生的观察能力，发现问题、分析问题和解决问题的能力。</w:t>
      </w:r>
    </w:p>
    <w:p w14:paraId="3A847CF5">
      <w:pPr>
        <w:spacing w:line="360" w:lineRule="auto"/>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五、课程评价：成绩考核方法及评定标准</w:t>
      </w:r>
    </w:p>
    <w:p w14:paraId="61247D51">
      <w:pPr>
        <w:spacing w:line="360" w:lineRule="auto"/>
        <w:ind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中医学课程成绩的评定由过程性评定和终结性评定组成。</w:t>
      </w:r>
      <w:r>
        <w:rPr>
          <w:rFonts w:hint="eastAsia" w:asciiTheme="minorEastAsia" w:hAnsiTheme="minorEastAsia" w:eastAsiaTheme="minorEastAsia"/>
          <w:color w:val="000000" w:themeColor="text1"/>
          <w:sz w:val="24"/>
          <w14:textFill>
            <w14:solidFill>
              <w14:schemeClr w14:val="tx1"/>
            </w14:solidFill>
          </w14:textFill>
        </w:rPr>
        <w:t>期末</w:t>
      </w:r>
      <w:r>
        <w:rPr>
          <w:rFonts w:asciiTheme="minorEastAsia" w:hAnsiTheme="minorEastAsia" w:eastAsiaTheme="minorEastAsia"/>
          <w:color w:val="000000" w:themeColor="text1"/>
          <w:sz w:val="24"/>
          <w14:textFill>
            <w14:solidFill>
              <w14:schemeClr w14:val="tx1"/>
            </w14:solidFill>
          </w14:textFill>
        </w:rPr>
        <w:t>理论考试</w:t>
      </w:r>
      <w:r>
        <w:rPr>
          <w:rFonts w:hint="eastAsia" w:asciiTheme="minorEastAsia" w:hAnsiTheme="minorEastAsia" w:eastAsiaTheme="minorEastAsia"/>
          <w:color w:val="000000" w:themeColor="text1"/>
          <w:sz w:val="24"/>
          <w14:textFill>
            <w14:solidFill>
              <w14:schemeClr w14:val="tx1"/>
            </w14:solidFill>
          </w14:textFill>
        </w:rPr>
        <w:t>采用笔试闭卷作为考核方法。以理论考试成绩，</w:t>
      </w:r>
      <w:r>
        <w:rPr>
          <w:rFonts w:asciiTheme="minorEastAsia" w:hAnsiTheme="minorEastAsia" w:eastAsiaTheme="minorEastAsia"/>
          <w:color w:val="000000" w:themeColor="text1"/>
          <w:sz w:val="24"/>
          <w14:textFill>
            <w14:solidFill>
              <w14:schemeClr w14:val="tx1"/>
            </w14:solidFill>
          </w14:textFill>
        </w:rPr>
        <w:t>课间见习</w:t>
      </w:r>
      <w:r>
        <w:rPr>
          <w:rFonts w:hint="eastAsia" w:asciiTheme="minorEastAsia" w:hAnsiTheme="minorEastAsia" w:eastAsiaTheme="minorEastAsia"/>
          <w:color w:val="000000" w:themeColor="text1"/>
          <w:sz w:val="24"/>
          <w14:textFill>
            <w14:solidFill>
              <w14:schemeClr w14:val="tx1"/>
            </w14:solidFill>
          </w14:textFill>
        </w:rPr>
        <w:t>过程</w:t>
      </w:r>
      <w:r>
        <w:rPr>
          <w:rFonts w:asciiTheme="minorEastAsia" w:hAnsiTheme="minorEastAsia" w:eastAsiaTheme="minorEastAsia"/>
          <w:color w:val="000000" w:themeColor="text1"/>
          <w:sz w:val="24"/>
          <w14:textFill>
            <w14:solidFill>
              <w14:schemeClr w14:val="tx1"/>
            </w14:solidFill>
          </w14:textFill>
        </w:rPr>
        <w:t>考核</w:t>
      </w:r>
      <w:r>
        <w:rPr>
          <w:rFonts w:hint="eastAsia" w:asciiTheme="minorEastAsia" w:hAnsiTheme="minorEastAsia" w:eastAsiaTheme="minorEastAsia"/>
          <w:color w:val="000000" w:themeColor="text1"/>
          <w:sz w:val="24"/>
          <w14:textFill>
            <w14:solidFill>
              <w14:schemeClr w14:val="tx1"/>
            </w14:solidFill>
          </w14:textFill>
        </w:rPr>
        <w:t>和</w:t>
      </w:r>
      <w:r>
        <w:rPr>
          <w:rFonts w:asciiTheme="minorEastAsia" w:hAnsiTheme="minorEastAsia" w:eastAsiaTheme="minorEastAsia"/>
          <w:color w:val="000000" w:themeColor="text1"/>
          <w:sz w:val="24"/>
          <w14:textFill>
            <w14:solidFill>
              <w14:schemeClr w14:val="tx1"/>
            </w14:solidFill>
          </w14:textFill>
        </w:rPr>
        <w:t>平时</w:t>
      </w:r>
      <w:r>
        <w:rPr>
          <w:rFonts w:hint="eastAsia" w:asciiTheme="minorEastAsia" w:hAnsiTheme="minorEastAsia" w:eastAsiaTheme="minorEastAsia"/>
          <w:color w:val="000000" w:themeColor="text1"/>
          <w:sz w:val="24"/>
          <w14:textFill>
            <w14:solidFill>
              <w14:schemeClr w14:val="tx1"/>
            </w14:solidFill>
          </w14:textFill>
        </w:rPr>
        <w:t>表现及考勤相结合综合评定。</w:t>
      </w:r>
      <w:r>
        <w:rPr>
          <w:rFonts w:hint="eastAsia" w:ascii="宋体" w:hAnsi="宋体"/>
          <w:color w:val="000000" w:themeColor="text1"/>
          <w:sz w:val="24"/>
          <w14:textFill>
            <w14:solidFill>
              <w14:schemeClr w14:val="tx1"/>
            </w14:solidFill>
          </w14:textFill>
        </w:rPr>
        <w:t>其中，期末</w:t>
      </w:r>
      <w:r>
        <w:rPr>
          <w:rFonts w:ascii="宋体" w:hAnsi="宋体"/>
          <w:color w:val="000000" w:themeColor="text1"/>
          <w:sz w:val="24"/>
          <w14:textFill>
            <w14:solidFill>
              <w14:schemeClr w14:val="tx1"/>
            </w14:solidFill>
          </w14:textFill>
        </w:rPr>
        <w:t>理论考试</w:t>
      </w:r>
      <w:r>
        <w:rPr>
          <w:rFonts w:hint="eastAsia" w:ascii="宋体" w:hAnsi="宋体"/>
          <w:color w:val="000000" w:themeColor="text1"/>
          <w:sz w:val="24"/>
          <w14:textFill>
            <w14:solidFill>
              <w14:schemeClr w14:val="tx1"/>
            </w14:solidFill>
          </w14:textFill>
        </w:rPr>
        <w:t>60</w:t>
      </w:r>
      <w:r>
        <w:rPr>
          <w:rFonts w:ascii="宋体" w:hAnsi="宋体"/>
          <w:color w:val="000000" w:themeColor="text1"/>
          <w:sz w:val="24"/>
          <w14:textFill>
            <w14:solidFill>
              <w14:schemeClr w14:val="tx1"/>
            </w14:solidFill>
          </w14:textFill>
        </w:rPr>
        <w:t>%，课间见习</w:t>
      </w:r>
      <w:r>
        <w:rPr>
          <w:rFonts w:hint="eastAsia" w:ascii="宋体" w:hAnsi="宋体"/>
          <w:color w:val="000000" w:themeColor="text1"/>
          <w:sz w:val="24"/>
          <w14:textFill>
            <w14:solidFill>
              <w14:schemeClr w14:val="tx1"/>
            </w14:solidFill>
          </w14:textFill>
        </w:rPr>
        <w:t>过程</w:t>
      </w:r>
      <w:r>
        <w:rPr>
          <w:rFonts w:ascii="宋体" w:hAnsi="宋体"/>
          <w:color w:val="000000" w:themeColor="text1"/>
          <w:sz w:val="24"/>
          <w14:textFill>
            <w14:solidFill>
              <w14:schemeClr w14:val="tx1"/>
            </w14:solidFill>
          </w14:textFill>
        </w:rPr>
        <w:t>考核</w:t>
      </w:r>
      <w:r>
        <w:rPr>
          <w:rFonts w:hint="eastAsia" w:ascii="宋体" w:hAnsi="宋体"/>
          <w:color w:val="000000" w:themeColor="text1"/>
          <w:sz w:val="24"/>
          <w14:textFill>
            <w14:solidFill>
              <w14:schemeClr w14:val="tx1"/>
            </w14:solidFill>
          </w14:textFill>
        </w:rPr>
        <w:t>30</w:t>
      </w:r>
      <w:r>
        <w:rPr>
          <w:rFonts w:ascii="宋体" w:hAnsi="宋体"/>
          <w:color w:val="000000" w:themeColor="text1"/>
          <w:sz w:val="24"/>
          <w14:textFill>
            <w14:solidFill>
              <w14:schemeClr w14:val="tx1"/>
            </w14:solidFill>
          </w14:textFill>
        </w:rPr>
        <w:t>%，平时</w:t>
      </w:r>
      <w:r>
        <w:rPr>
          <w:rFonts w:hint="eastAsia" w:ascii="宋体" w:hAnsi="宋体"/>
          <w:color w:val="000000" w:themeColor="text1"/>
          <w:sz w:val="24"/>
          <w14:textFill>
            <w14:solidFill>
              <w14:schemeClr w14:val="tx1"/>
            </w14:solidFill>
          </w14:textFill>
        </w:rPr>
        <w:t>表现及考勤10</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w:t>
      </w:r>
    </w:p>
    <w:p w14:paraId="139D670D">
      <w:pPr>
        <w:pStyle w:val="3"/>
        <w:spacing w:line="360" w:lineRule="auto"/>
        <w:ind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考试目的明确，符合教学大纲要求，较好地覆盖整个教学内容。命题方案合理、科学、符合素质教育要求。上篇基础内容偏重于基本知识的掌握，回忆、解释层次的试题占适当的比例，</w:t>
      </w:r>
      <w:r>
        <w:rPr>
          <w:rFonts w:hint="eastAsia" w:asciiTheme="minorEastAsia" w:hAnsiTheme="minorEastAsia" w:eastAsiaTheme="minorEastAsia"/>
          <w:color w:val="000000" w:themeColor="text1"/>
          <w:sz w:val="24"/>
          <w14:textFill>
            <w14:solidFill>
              <w14:schemeClr w14:val="tx1"/>
            </w14:solidFill>
          </w14:textFill>
        </w:rPr>
        <w:t>中篇内容对常用中药、经典用方及针灸基础知识的掌握会有所体现，下篇偏重临床分析应用能力的培养，问题解决层次的试题比例应适当增大。</w:t>
      </w:r>
    </w:p>
    <w:p w14:paraId="6725DC64">
      <w:pPr>
        <w:numPr>
          <w:ilvl w:val="0"/>
          <w:numId w:val="0"/>
        </w:numPr>
        <w:spacing w:line="360" w:lineRule="auto"/>
        <w:rPr>
          <w:rFonts w:hint="eastAsia" w:ascii="黑体" w:eastAsia="黑体"/>
          <w:color w:val="000000" w:themeColor="text1"/>
          <w:sz w:val="28"/>
          <w:szCs w:val="28"/>
          <w:lang w:val="en-US" w:eastAsia="zh-CN"/>
          <w14:textFill>
            <w14:solidFill>
              <w14:schemeClr w14:val="tx1"/>
            </w14:solidFill>
          </w14:textFill>
        </w:rPr>
      </w:pPr>
      <w:r>
        <w:rPr>
          <w:rFonts w:hint="eastAsia" w:ascii="黑体" w:eastAsia="黑体"/>
          <w:color w:val="000000" w:themeColor="text1"/>
          <w:sz w:val="28"/>
          <w:szCs w:val="28"/>
          <w:lang w:val="en-US" w:eastAsia="zh-CN"/>
          <w14:textFill>
            <w14:solidFill>
              <w14:schemeClr w14:val="tx1"/>
            </w14:solidFill>
          </w14:textFill>
        </w:rPr>
        <w:t>六、教材</w:t>
      </w:r>
    </w:p>
    <w:p w14:paraId="78A3E3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徐巍，范恒</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中医学.</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10版.</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北京：人民卫生出版社，2024.</w:t>
      </w:r>
    </w:p>
    <w:p w14:paraId="13B578C2">
      <w:pPr>
        <w:spacing w:line="360" w:lineRule="auto"/>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lang w:val="en-US" w:eastAsia="zh-CN"/>
          <w14:textFill>
            <w14:solidFill>
              <w14:schemeClr w14:val="tx1"/>
            </w14:solidFill>
          </w14:textFill>
        </w:rPr>
        <w:t>七、</w:t>
      </w:r>
      <w:r>
        <w:rPr>
          <w:rFonts w:hint="eastAsia" w:ascii="黑体" w:eastAsia="黑体"/>
          <w:color w:val="000000" w:themeColor="text1"/>
          <w:sz w:val="28"/>
          <w:szCs w:val="28"/>
          <w14:textFill>
            <w14:solidFill>
              <w14:schemeClr w14:val="tx1"/>
            </w14:solidFill>
          </w14:textFill>
        </w:rPr>
        <w:t>课程内容与教学安排</w:t>
      </w:r>
    </w:p>
    <w:p w14:paraId="55C6FF4E">
      <w:pPr>
        <w:pStyle w:val="16"/>
        <w:spacing w:line="360" w:lineRule="auto"/>
        <w:ind w:firstLine="0" w:firstLineChars="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1．课程内容</w:t>
      </w:r>
    </w:p>
    <w:p w14:paraId="788E9DA7">
      <w:pPr>
        <w:pStyle w:val="3"/>
        <w:spacing w:line="360" w:lineRule="auto"/>
        <w:ind w:firstLine="560"/>
        <w:rPr>
          <w:rFonts w:hint="eastAsia" w:ascii="宋体" w:hAnsi="宋体" w:eastAsia="宋体" w:cs="宋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根据中医学独特的理论体系，</w:t>
      </w:r>
      <w:r>
        <w:rPr>
          <w:rFonts w:hint="eastAsia" w:ascii="宋体" w:hAnsi="宋体" w:eastAsia="宋体" w:cs="宋体"/>
          <w:color w:val="000000" w:themeColor="text1"/>
          <w:sz w:val="24"/>
          <w:szCs w:val="24"/>
          <w14:textFill>
            <w14:solidFill>
              <w14:schemeClr w14:val="tx1"/>
            </w14:solidFill>
          </w14:textFill>
        </w:rPr>
        <w:t>《中医学》课程分为中医基础理论、中药方剂与针灸学基础、常见病证临床辨证和治疗三部分。各部分的主要内容为：</w:t>
      </w:r>
    </w:p>
    <w:p w14:paraId="020309E5">
      <w:pPr>
        <w:pStyle w:val="3"/>
        <w:spacing w:line="360" w:lineRule="auto"/>
        <w:ind w:firstLine="56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（1）上篇  中医基础理论</w:t>
      </w:r>
    </w:p>
    <w:p w14:paraId="6F7CF0BF">
      <w:pPr>
        <w:pStyle w:val="3"/>
        <w:spacing w:line="360" w:lineRule="auto"/>
        <w:ind w:firstLine="56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概括了中医学基本内容和特点，从阴阳学说、五行学说、藏象学说、病因、病机介绍中医学对人体生理病理及发病机理的认识；从诊法、辨证、治则治法、介绍中医学对疾病独特的诊断方法和治疗手段。</w:t>
      </w:r>
    </w:p>
    <w:p w14:paraId="28D852DA">
      <w:pPr>
        <w:pStyle w:val="3"/>
        <w:spacing w:line="360" w:lineRule="auto"/>
        <w:ind w:firstLine="56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（2）中篇   中药方剂与针灸学基础</w:t>
      </w:r>
    </w:p>
    <w:p w14:paraId="5E3F22F7">
      <w:pPr>
        <w:pStyle w:val="3"/>
        <w:spacing w:line="360" w:lineRule="auto"/>
        <w:ind w:firstLine="56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介绍中医治疗疾病常用的中药及其性味、功效主治及配伍，常用方剂的组成和临床功用。介绍经络的概念，十四经脉的循行、腧穴的定位方法、主治和刺灸方法。简要介绍常见病的针灸治疗原则和方法。</w:t>
      </w:r>
    </w:p>
    <w:p w14:paraId="43F408D9">
      <w:pPr>
        <w:pStyle w:val="3"/>
        <w:spacing w:line="360" w:lineRule="auto"/>
        <w:ind w:firstLine="56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（3）下篇  常见病证临床辨证和治疗</w:t>
      </w:r>
    </w:p>
    <w:p w14:paraId="19429B63">
      <w:pPr>
        <w:pStyle w:val="3"/>
        <w:spacing w:line="360" w:lineRule="auto"/>
        <w:ind w:firstLine="56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介绍内科、外科、妇科、儿科、骨伤科、五官科常见病证的的诊治方法，运用上篇及中篇所学的基础理论知识，介绍常见病证的证候特点及治法方药。简要介绍肿瘤的辨证论治及治则治法。</w:t>
      </w:r>
    </w:p>
    <w:p w14:paraId="108087BC">
      <w:pPr>
        <w:pStyle w:val="16"/>
        <w:spacing w:line="360" w:lineRule="auto"/>
        <w:ind w:firstLine="0" w:firstLineChars="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2．教学安排</w:t>
      </w:r>
    </w:p>
    <w:p w14:paraId="2FB65815">
      <w:pPr>
        <w:pStyle w:val="16"/>
        <w:numPr>
          <w:ilvl w:val="2"/>
          <w:numId w:val="2"/>
        </w:numPr>
        <w:spacing w:line="360" w:lineRule="auto"/>
        <w:ind w:firstLineChars="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理论课教学安排（课程各章节学时分配）</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2619"/>
        <w:gridCol w:w="1013"/>
        <w:gridCol w:w="1004"/>
        <w:gridCol w:w="1083"/>
      </w:tblGrid>
      <w:tr w14:paraId="53F5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451219AA">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章节</w:t>
            </w:r>
          </w:p>
        </w:tc>
        <w:tc>
          <w:tcPr>
            <w:tcW w:w="2619" w:type="dxa"/>
            <w:vAlign w:val="center"/>
          </w:tcPr>
          <w:p w14:paraId="5A68F3BA">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内容</w:t>
            </w:r>
          </w:p>
        </w:tc>
        <w:tc>
          <w:tcPr>
            <w:tcW w:w="1013" w:type="dxa"/>
            <w:vAlign w:val="center"/>
          </w:tcPr>
          <w:p w14:paraId="05C1B20B">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学时</w:t>
            </w:r>
          </w:p>
        </w:tc>
        <w:tc>
          <w:tcPr>
            <w:tcW w:w="1004" w:type="dxa"/>
            <w:vAlign w:val="center"/>
          </w:tcPr>
          <w:p w14:paraId="19AA3E60">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线上</w:t>
            </w:r>
          </w:p>
        </w:tc>
        <w:tc>
          <w:tcPr>
            <w:tcW w:w="1083" w:type="dxa"/>
          </w:tcPr>
          <w:p w14:paraId="548374D8">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线下</w:t>
            </w:r>
          </w:p>
        </w:tc>
      </w:tr>
      <w:tr w14:paraId="62113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1AFB8BA0">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上篇</w:t>
            </w:r>
          </w:p>
        </w:tc>
        <w:tc>
          <w:tcPr>
            <w:tcW w:w="2619" w:type="dxa"/>
            <w:vAlign w:val="center"/>
          </w:tcPr>
          <w:p w14:paraId="5B2EA5AA">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中医基础理论</w:t>
            </w:r>
          </w:p>
        </w:tc>
        <w:tc>
          <w:tcPr>
            <w:tcW w:w="1013" w:type="dxa"/>
            <w:vAlign w:val="center"/>
          </w:tcPr>
          <w:p w14:paraId="6F70A155">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04" w:type="dxa"/>
            <w:vAlign w:val="center"/>
          </w:tcPr>
          <w:p w14:paraId="234E70B6">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116777AC">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r>
      <w:tr w14:paraId="7591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35BD28B9">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第一章</w:t>
            </w:r>
          </w:p>
        </w:tc>
        <w:tc>
          <w:tcPr>
            <w:tcW w:w="2619" w:type="dxa"/>
            <w:vAlign w:val="center"/>
          </w:tcPr>
          <w:p w14:paraId="6B148475">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导论</w:t>
            </w:r>
          </w:p>
        </w:tc>
        <w:tc>
          <w:tcPr>
            <w:tcW w:w="1013" w:type="dxa"/>
            <w:vAlign w:val="center"/>
          </w:tcPr>
          <w:p w14:paraId="65F19C2F">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2</w:t>
            </w:r>
          </w:p>
        </w:tc>
        <w:tc>
          <w:tcPr>
            <w:tcW w:w="1004" w:type="dxa"/>
            <w:vAlign w:val="center"/>
          </w:tcPr>
          <w:p w14:paraId="10821CCB">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0743849B">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2</w:t>
            </w:r>
          </w:p>
        </w:tc>
      </w:tr>
      <w:tr w14:paraId="1DEF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0B129BB9">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第二章</w:t>
            </w:r>
          </w:p>
        </w:tc>
        <w:tc>
          <w:tcPr>
            <w:tcW w:w="2619" w:type="dxa"/>
            <w:vAlign w:val="center"/>
          </w:tcPr>
          <w:p w14:paraId="555A7586">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藏象学说</w:t>
            </w:r>
          </w:p>
        </w:tc>
        <w:tc>
          <w:tcPr>
            <w:tcW w:w="1013" w:type="dxa"/>
            <w:vAlign w:val="center"/>
          </w:tcPr>
          <w:p w14:paraId="31E7449D">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c>
          <w:tcPr>
            <w:tcW w:w="1004" w:type="dxa"/>
            <w:vAlign w:val="center"/>
          </w:tcPr>
          <w:p w14:paraId="04EE948C">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4743D572">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r>
      <w:tr w14:paraId="3519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3130F9B6">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第三章</w:t>
            </w:r>
          </w:p>
        </w:tc>
        <w:tc>
          <w:tcPr>
            <w:tcW w:w="2619" w:type="dxa"/>
            <w:vAlign w:val="center"/>
          </w:tcPr>
          <w:p w14:paraId="380B8C66">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病因病机</w:t>
            </w:r>
          </w:p>
        </w:tc>
        <w:tc>
          <w:tcPr>
            <w:tcW w:w="1013" w:type="dxa"/>
            <w:vAlign w:val="center"/>
          </w:tcPr>
          <w:p w14:paraId="0568D910">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c>
          <w:tcPr>
            <w:tcW w:w="1004" w:type="dxa"/>
            <w:vAlign w:val="center"/>
          </w:tcPr>
          <w:p w14:paraId="4EA257CE">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250198F0">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r>
      <w:tr w14:paraId="63C6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3EB7260">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第四章</w:t>
            </w:r>
          </w:p>
        </w:tc>
        <w:tc>
          <w:tcPr>
            <w:tcW w:w="2619" w:type="dxa"/>
            <w:vAlign w:val="center"/>
          </w:tcPr>
          <w:p w14:paraId="5995347E">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四诊</w:t>
            </w:r>
          </w:p>
        </w:tc>
        <w:tc>
          <w:tcPr>
            <w:tcW w:w="1013" w:type="dxa"/>
            <w:vAlign w:val="center"/>
          </w:tcPr>
          <w:p w14:paraId="63F012EC">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c>
          <w:tcPr>
            <w:tcW w:w="1004" w:type="dxa"/>
            <w:vAlign w:val="center"/>
          </w:tcPr>
          <w:p w14:paraId="46AD88EF">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7F473208">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r>
      <w:tr w14:paraId="18C1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1995687C">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第五章</w:t>
            </w:r>
          </w:p>
        </w:tc>
        <w:tc>
          <w:tcPr>
            <w:tcW w:w="2619" w:type="dxa"/>
            <w:vAlign w:val="center"/>
          </w:tcPr>
          <w:p w14:paraId="70B4F0AB">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辨证</w:t>
            </w:r>
          </w:p>
        </w:tc>
        <w:tc>
          <w:tcPr>
            <w:tcW w:w="1013" w:type="dxa"/>
            <w:vAlign w:val="center"/>
          </w:tcPr>
          <w:p w14:paraId="5AE5B998">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c>
          <w:tcPr>
            <w:tcW w:w="1004" w:type="dxa"/>
            <w:vAlign w:val="center"/>
          </w:tcPr>
          <w:p w14:paraId="5C961E97">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1F57A1B5">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r>
      <w:tr w14:paraId="5544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2F382021">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第六章</w:t>
            </w:r>
          </w:p>
        </w:tc>
        <w:tc>
          <w:tcPr>
            <w:tcW w:w="2619" w:type="dxa"/>
            <w:vAlign w:val="center"/>
          </w:tcPr>
          <w:p w14:paraId="5D4A033F">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防治原则与治法</w:t>
            </w:r>
          </w:p>
        </w:tc>
        <w:tc>
          <w:tcPr>
            <w:tcW w:w="1013" w:type="dxa"/>
            <w:vAlign w:val="center"/>
          </w:tcPr>
          <w:p w14:paraId="49507B56">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c>
          <w:tcPr>
            <w:tcW w:w="1004" w:type="dxa"/>
            <w:vAlign w:val="center"/>
          </w:tcPr>
          <w:p w14:paraId="17616E2F">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61DBDF69">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r>
      <w:tr w14:paraId="5630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61B8EBD8">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中篇</w:t>
            </w:r>
          </w:p>
        </w:tc>
        <w:tc>
          <w:tcPr>
            <w:tcW w:w="2619" w:type="dxa"/>
            <w:vAlign w:val="center"/>
          </w:tcPr>
          <w:p w14:paraId="6736875D">
            <w:pPr>
              <w:spacing w:line="360" w:lineRule="auto"/>
              <w:ind w:firstLine="480" w:firstLineChars="200"/>
              <w:rPr>
                <w:rFonts w:hint="eastAsia" w:ascii="宋体" w:hAnsi="宋体" w:cs="方正黑体_GBK"/>
                <w:color w:val="000000" w:themeColor="text1"/>
                <w:sz w:val="24"/>
                <w14:textFill>
                  <w14:solidFill>
                    <w14:schemeClr w14:val="tx1"/>
                  </w14:solidFill>
                </w14:textFill>
              </w:rPr>
            </w:pPr>
          </w:p>
        </w:tc>
        <w:tc>
          <w:tcPr>
            <w:tcW w:w="1013" w:type="dxa"/>
            <w:vAlign w:val="center"/>
          </w:tcPr>
          <w:p w14:paraId="2A8C6840">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004" w:type="dxa"/>
            <w:vAlign w:val="center"/>
          </w:tcPr>
          <w:p w14:paraId="23E82BD7">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70F3FD70">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r>
      <w:tr w14:paraId="39BF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D4CE261">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第七章</w:t>
            </w:r>
          </w:p>
        </w:tc>
        <w:tc>
          <w:tcPr>
            <w:tcW w:w="2619" w:type="dxa"/>
            <w:vAlign w:val="center"/>
          </w:tcPr>
          <w:p w14:paraId="6C6E1AB6">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中药</w:t>
            </w:r>
          </w:p>
        </w:tc>
        <w:tc>
          <w:tcPr>
            <w:tcW w:w="1013" w:type="dxa"/>
            <w:vAlign w:val="center"/>
          </w:tcPr>
          <w:p w14:paraId="56186A02">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2</w:t>
            </w:r>
          </w:p>
        </w:tc>
        <w:tc>
          <w:tcPr>
            <w:tcW w:w="1004" w:type="dxa"/>
            <w:vAlign w:val="center"/>
          </w:tcPr>
          <w:p w14:paraId="04AC3E6C">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05DB53F5">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2</w:t>
            </w:r>
          </w:p>
        </w:tc>
      </w:tr>
      <w:tr w14:paraId="0E3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4EB31967">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第八章</w:t>
            </w:r>
          </w:p>
        </w:tc>
        <w:tc>
          <w:tcPr>
            <w:tcW w:w="2619" w:type="dxa"/>
            <w:vAlign w:val="center"/>
          </w:tcPr>
          <w:p w14:paraId="7EFDF25E">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方剂</w:t>
            </w:r>
          </w:p>
        </w:tc>
        <w:tc>
          <w:tcPr>
            <w:tcW w:w="1013" w:type="dxa"/>
            <w:vAlign w:val="center"/>
          </w:tcPr>
          <w:p w14:paraId="2475EE35">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2</w:t>
            </w:r>
          </w:p>
        </w:tc>
        <w:tc>
          <w:tcPr>
            <w:tcW w:w="1004" w:type="dxa"/>
            <w:vAlign w:val="center"/>
          </w:tcPr>
          <w:p w14:paraId="71C78BA2">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1A059EF1">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2</w:t>
            </w:r>
          </w:p>
        </w:tc>
      </w:tr>
      <w:tr w14:paraId="5721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61492C17">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第九章</w:t>
            </w:r>
          </w:p>
        </w:tc>
        <w:tc>
          <w:tcPr>
            <w:tcW w:w="2619" w:type="dxa"/>
            <w:vAlign w:val="center"/>
          </w:tcPr>
          <w:p w14:paraId="05BA7324">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针灸学基础</w:t>
            </w:r>
          </w:p>
        </w:tc>
        <w:tc>
          <w:tcPr>
            <w:tcW w:w="1013" w:type="dxa"/>
            <w:vAlign w:val="center"/>
          </w:tcPr>
          <w:p w14:paraId="2D81C60E">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c>
          <w:tcPr>
            <w:tcW w:w="1004" w:type="dxa"/>
            <w:vAlign w:val="center"/>
          </w:tcPr>
          <w:p w14:paraId="3D4AB890">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5E6132DB">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4</w:t>
            </w:r>
          </w:p>
        </w:tc>
      </w:tr>
      <w:tr w14:paraId="794A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4F3F49D">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下篇</w:t>
            </w:r>
          </w:p>
        </w:tc>
        <w:tc>
          <w:tcPr>
            <w:tcW w:w="2619" w:type="dxa"/>
            <w:vAlign w:val="center"/>
          </w:tcPr>
          <w:p w14:paraId="6A137A69">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 xml:space="preserve">常见病证      </w:t>
            </w:r>
          </w:p>
        </w:tc>
        <w:tc>
          <w:tcPr>
            <w:tcW w:w="1013" w:type="dxa"/>
            <w:vAlign w:val="center"/>
          </w:tcPr>
          <w:p w14:paraId="33202200">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004" w:type="dxa"/>
            <w:vAlign w:val="center"/>
          </w:tcPr>
          <w:p w14:paraId="4F0820DE">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47080E92">
            <w:pPr>
              <w:spacing w:line="360" w:lineRule="auto"/>
              <w:jc w:val="center"/>
              <w:rPr>
                <w:rFonts w:hint="eastAsia" w:ascii="宋体" w:hAnsi="宋体" w:cs="方正黑体_GBK"/>
                <w:color w:val="000000" w:themeColor="text1"/>
                <w:sz w:val="24"/>
                <w14:textFill>
                  <w14:solidFill>
                    <w14:schemeClr w14:val="tx1"/>
                  </w14:solidFill>
                </w14:textFill>
              </w:rPr>
            </w:pPr>
          </w:p>
        </w:tc>
      </w:tr>
      <w:tr w14:paraId="696D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A61F886">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第十章</w:t>
            </w:r>
          </w:p>
        </w:tc>
        <w:tc>
          <w:tcPr>
            <w:tcW w:w="2619" w:type="dxa"/>
            <w:vAlign w:val="center"/>
          </w:tcPr>
          <w:p w14:paraId="3433145E">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内科常见病证</w:t>
            </w:r>
          </w:p>
        </w:tc>
        <w:tc>
          <w:tcPr>
            <w:tcW w:w="1013" w:type="dxa"/>
            <w:vAlign w:val="center"/>
          </w:tcPr>
          <w:p w14:paraId="746E1AF8">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lang w:val="en-US" w:eastAsia="zh-CN"/>
                <w14:textFill>
                  <w14:solidFill>
                    <w14:schemeClr w14:val="tx1"/>
                  </w14:solidFill>
                </w14:textFill>
              </w:rPr>
              <w:t>5</w:t>
            </w:r>
          </w:p>
        </w:tc>
        <w:tc>
          <w:tcPr>
            <w:tcW w:w="1004" w:type="dxa"/>
            <w:vAlign w:val="center"/>
          </w:tcPr>
          <w:p w14:paraId="005FA458">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437A4780">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lang w:val="en-US" w:eastAsia="zh-CN"/>
                <w14:textFill>
                  <w14:solidFill>
                    <w14:schemeClr w14:val="tx1"/>
                  </w14:solidFill>
                </w14:textFill>
              </w:rPr>
              <w:t>5</w:t>
            </w:r>
          </w:p>
        </w:tc>
      </w:tr>
      <w:tr w14:paraId="4002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20D0DE36">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第十一章</w:t>
            </w:r>
          </w:p>
        </w:tc>
        <w:tc>
          <w:tcPr>
            <w:tcW w:w="2619" w:type="dxa"/>
            <w:vAlign w:val="center"/>
          </w:tcPr>
          <w:p w14:paraId="0C4DE562">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外科常见病证</w:t>
            </w:r>
          </w:p>
        </w:tc>
        <w:tc>
          <w:tcPr>
            <w:tcW w:w="1013" w:type="dxa"/>
            <w:vAlign w:val="center"/>
          </w:tcPr>
          <w:p w14:paraId="42D57E75">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c>
          <w:tcPr>
            <w:tcW w:w="1004" w:type="dxa"/>
            <w:vAlign w:val="center"/>
          </w:tcPr>
          <w:p w14:paraId="572F2EFD">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vAlign w:val="center"/>
          </w:tcPr>
          <w:p w14:paraId="46AC782E">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r>
      <w:tr w14:paraId="4AC9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11C7BF25">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第十二章</w:t>
            </w:r>
          </w:p>
        </w:tc>
        <w:tc>
          <w:tcPr>
            <w:tcW w:w="2619" w:type="dxa"/>
            <w:vAlign w:val="center"/>
          </w:tcPr>
          <w:p w14:paraId="169FB482">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妇科常见病证</w:t>
            </w:r>
          </w:p>
        </w:tc>
        <w:tc>
          <w:tcPr>
            <w:tcW w:w="1013" w:type="dxa"/>
            <w:vAlign w:val="center"/>
          </w:tcPr>
          <w:p w14:paraId="6AFC8F34">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c>
          <w:tcPr>
            <w:tcW w:w="1004" w:type="dxa"/>
            <w:vAlign w:val="center"/>
          </w:tcPr>
          <w:p w14:paraId="7B2D5F3D">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vAlign w:val="center"/>
          </w:tcPr>
          <w:p w14:paraId="5317EF9B">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r>
      <w:tr w14:paraId="10CB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058468C6">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第十三章</w:t>
            </w:r>
          </w:p>
        </w:tc>
        <w:tc>
          <w:tcPr>
            <w:tcW w:w="2619" w:type="dxa"/>
            <w:vAlign w:val="center"/>
          </w:tcPr>
          <w:p w14:paraId="6AE84314">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儿科常见病证</w:t>
            </w:r>
          </w:p>
        </w:tc>
        <w:tc>
          <w:tcPr>
            <w:tcW w:w="1013" w:type="dxa"/>
            <w:vAlign w:val="center"/>
          </w:tcPr>
          <w:p w14:paraId="5597F5AE">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c>
          <w:tcPr>
            <w:tcW w:w="1004" w:type="dxa"/>
            <w:vAlign w:val="center"/>
          </w:tcPr>
          <w:p w14:paraId="2A95308E">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vAlign w:val="center"/>
          </w:tcPr>
          <w:p w14:paraId="6E03C530">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r>
      <w:tr w14:paraId="76CA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47996F18">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第十四章</w:t>
            </w:r>
          </w:p>
        </w:tc>
        <w:tc>
          <w:tcPr>
            <w:tcW w:w="2619" w:type="dxa"/>
            <w:vAlign w:val="center"/>
          </w:tcPr>
          <w:p w14:paraId="522A7B8D">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骨伤科常见病证</w:t>
            </w:r>
          </w:p>
        </w:tc>
        <w:tc>
          <w:tcPr>
            <w:tcW w:w="1013" w:type="dxa"/>
            <w:vAlign w:val="center"/>
          </w:tcPr>
          <w:p w14:paraId="6087B224">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c>
          <w:tcPr>
            <w:tcW w:w="1004" w:type="dxa"/>
            <w:vAlign w:val="center"/>
          </w:tcPr>
          <w:p w14:paraId="335006B9">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vAlign w:val="center"/>
          </w:tcPr>
          <w:p w14:paraId="45B5BC59">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r>
      <w:tr w14:paraId="6BEC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77F3DFAA">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第十五章</w:t>
            </w:r>
          </w:p>
        </w:tc>
        <w:tc>
          <w:tcPr>
            <w:tcW w:w="2619" w:type="dxa"/>
            <w:vAlign w:val="center"/>
          </w:tcPr>
          <w:p w14:paraId="6E94E951">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五官科常见病证</w:t>
            </w:r>
          </w:p>
        </w:tc>
        <w:tc>
          <w:tcPr>
            <w:tcW w:w="1013" w:type="dxa"/>
            <w:vAlign w:val="center"/>
          </w:tcPr>
          <w:p w14:paraId="2C1E0EC8">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c>
          <w:tcPr>
            <w:tcW w:w="1004" w:type="dxa"/>
            <w:vAlign w:val="center"/>
          </w:tcPr>
          <w:p w14:paraId="1DB0686D">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vAlign w:val="center"/>
          </w:tcPr>
          <w:p w14:paraId="5025C4BE">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r>
      <w:tr w14:paraId="16A4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391152B3">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第十六章</w:t>
            </w:r>
          </w:p>
        </w:tc>
        <w:tc>
          <w:tcPr>
            <w:tcW w:w="2619" w:type="dxa"/>
            <w:vAlign w:val="center"/>
          </w:tcPr>
          <w:p w14:paraId="65C1893A">
            <w:pPr>
              <w:spacing w:line="360" w:lineRule="auto"/>
              <w:ind w:firstLine="480" w:firstLineChars="20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肿瘤</w:t>
            </w:r>
          </w:p>
        </w:tc>
        <w:tc>
          <w:tcPr>
            <w:tcW w:w="1013" w:type="dxa"/>
            <w:vAlign w:val="center"/>
          </w:tcPr>
          <w:p w14:paraId="1829F0FB">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c>
          <w:tcPr>
            <w:tcW w:w="1004" w:type="dxa"/>
            <w:vAlign w:val="center"/>
          </w:tcPr>
          <w:p w14:paraId="21D9BBE4">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vAlign w:val="center"/>
          </w:tcPr>
          <w:p w14:paraId="0BB6CD92">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自学</w:t>
            </w:r>
          </w:p>
        </w:tc>
      </w:tr>
      <w:tr w14:paraId="652F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dxa"/>
            <w:vAlign w:val="center"/>
          </w:tcPr>
          <w:p w14:paraId="33059EF7">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合 计</w:t>
            </w:r>
          </w:p>
        </w:tc>
        <w:tc>
          <w:tcPr>
            <w:tcW w:w="2619" w:type="dxa"/>
            <w:vAlign w:val="center"/>
          </w:tcPr>
          <w:p w14:paraId="4BA00092">
            <w:pPr>
              <w:spacing w:line="360" w:lineRule="auto"/>
              <w:ind w:firstLine="480" w:firstLineChars="200"/>
              <w:rPr>
                <w:rFonts w:hint="eastAsia" w:ascii="宋体" w:hAnsi="宋体" w:cs="方正黑体_GBK"/>
                <w:color w:val="000000" w:themeColor="text1"/>
                <w:sz w:val="24"/>
                <w14:textFill>
                  <w14:solidFill>
                    <w14:schemeClr w14:val="tx1"/>
                  </w14:solidFill>
                </w14:textFill>
              </w:rPr>
            </w:pPr>
          </w:p>
        </w:tc>
        <w:tc>
          <w:tcPr>
            <w:tcW w:w="1013" w:type="dxa"/>
            <w:vAlign w:val="center"/>
          </w:tcPr>
          <w:p w14:paraId="1D3B8C10">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r>
              <w:rPr>
                <w:rFonts w:hint="eastAsia" w:ascii="宋体" w:hAnsi="宋体" w:cs="方正黑体_GBK"/>
                <w:color w:val="000000" w:themeColor="text1"/>
                <w:sz w:val="24"/>
                <w:lang w:val="en-US" w:eastAsia="zh-CN"/>
                <w14:textFill>
                  <w14:solidFill>
                    <w14:schemeClr w14:val="tx1"/>
                  </w14:solidFill>
                </w14:textFill>
              </w:rPr>
              <w:t>1</w:t>
            </w:r>
          </w:p>
        </w:tc>
        <w:tc>
          <w:tcPr>
            <w:tcW w:w="1004" w:type="dxa"/>
            <w:vAlign w:val="center"/>
          </w:tcPr>
          <w:p w14:paraId="6559A8AF">
            <w:pPr>
              <w:spacing w:line="360" w:lineRule="auto"/>
              <w:ind w:firstLine="480" w:firstLineChars="200"/>
              <w:jc w:val="left"/>
              <w:rPr>
                <w:rFonts w:hint="eastAsia" w:ascii="宋体" w:hAnsi="宋体" w:cs="方正黑体_GBK"/>
                <w:color w:val="000000" w:themeColor="text1"/>
                <w:sz w:val="24"/>
                <w14:textFill>
                  <w14:solidFill>
                    <w14:schemeClr w14:val="tx1"/>
                  </w14:solidFill>
                </w14:textFill>
              </w:rPr>
            </w:pPr>
          </w:p>
        </w:tc>
        <w:tc>
          <w:tcPr>
            <w:tcW w:w="1083" w:type="dxa"/>
          </w:tcPr>
          <w:p w14:paraId="0CCEFE39">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r>
              <w:rPr>
                <w:rFonts w:hint="eastAsia" w:ascii="宋体" w:hAnsi="宋体" w:cs="方正黑体_GBK"/>
                <w:color w:val="000000" w:themeColor="text1"/>
                <w:sz w:val="24"/>
                <w:lang w:val="en-US" w:eastAsia="zh-CN"/>
                <w14:textFill>
                  <w14:solidFill>
                    <w14:schemeClr w14:val="tx1"/>
                  </w14:solidFill>
                </w14:textFill>
              </w:rPr>
              <w:t>1</w:t>
            </w:r>
          </w:p>
        </w:tc>
      </w:tr>
    </w:tbl>
    <w:p w14:paraId="74E24769">
      <w:pPr>
        <w:pStyle w:val="16"/>
        <w:numPr>
          <w:ilvl w:val="2"/>
          <w:numId w:val="2"/>
        </w:numPr>
        <w:spacing w:line="360" w:lineRule="auto"/>
        <w:ind w:firstLineChars="0"/>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实践教学（课间见习）内容安排及学时分配</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3580"/>
        <w:gridCol w:w="960"/>
        <w:gridCol w:w="1173"/>
        <w:gridCol w:w="1137"/>
      </w:tblGrid>
      <w:tr w14:paraId="42C9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tcPr>
          <w:p w14:paraId="05506627">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单 元</w:t>
            </w:r>
          </w:p>
        </w:tc>
        <w:tc>
          <w:tcPr>
            <w:tcW w:w="3580" w:type="dxa"/>
          </w:tcPr>
          <w:p w14:paraId="0AC7C81C">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内  容</w:t>
            </w:r>
          </w:p>
        </w:tc>
        <w:tc>
          <w:tcPr>
            <w:tcW w:w="960" w:type="dxa"/>
          </w:tcPr>
          <w:p w14:paraId="7383E218">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 xml:space="preserve"> 学 时</w:t>
            </w:r>
          </w:p>
        </w:tc>
        <w:tc>
          <w:tcPr>
            <w:tcW w:w="1173" w:type="dxa"/>
            <w:vAlign w:val="center"/>
          </w:tcPr>
          <w:p w14:paraId="7B8461FE">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线上</w:t>
            </w:r>
          </w:p>
        </w:tc>
        <w:tc>
          <w:tcPr>
            <w:tcW w:w="1137" w:type="dxa"/>
          </w:tcPr>
          <w:p w14:paraId="72E7EBC7">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线下</w:t>
            </w:r>
          </w:p>
        </w:tc>
      </w:tr>
      <w:tr w14:paraId="01CA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tcPr>
          <w:p w14:paraId="0315F8B8">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第一单元</w:t>
            </w:r>
          </w:p>
        </w:tc>
        <w:tc>
          <w:tcPr>
            <w:tcW w:w="3580" w:type="dxa"/>
          </w:tcPr>
          <w:p w14:paraId="0F5071F1">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阴阳五行、藏象学说的临床应用</w:t>
            </w:r>
          </w:p>
        </w:tc>
        <w:tc>
          <w:tcPr>
            <w:tcW w:w="960" w:type="dxa"/>
          </w:tcPr>
          <w:p w14:paraId="639E9421">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c>
          <w:tcPr>
            <w:tcW w:w="1173" w:type="dxa"/>
          </w:tcPr>
          <w:p w14:paraId="2FCC11C2">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137" w:type="dxa"/>
          </w:tcPr>
          <w:p w14:paraId="670A8FDE">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r>
      <w:tr w14:paraId="0835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tcPr>
          <w:p w14:paraId="07F4F572">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第二单元</w:t>
            </w:r>
          </w:p>
        </w:tc>
        <w:tc>
          <w:tcPr>
            <w:tcW w:w="3580" w:type="dxa"/>
          </w:tcPr>
          <w:p w14:paraId="4ECEFE50">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四诊基本方法及临床应用</w:t>
            </w:r>
          </w:p>
        </w:tc>
        <w:tc>
          <w:tcPr>
            <w:tcW w:w="960" w:type="dxa"/>
          </w:tcPr>
          <w:p w14:paraId="59E8E3E1">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c>
          <w:tcPr>
            <w:tcW w:w="1173" w:type="dxa"/>
          </w:tcPr>
          <w:p w14:paraId="2058A10F">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137" w:type="dxa"/>
          </w:tcPr>
          <w:p w14:paraId="583C0C16">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r>
      <w:tr w14:paraId="2DBC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tcPr>
          <w:p w14:paraId="45B8EEF5">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第三单元</w:t>
            </w:r>
          </w:p>
        </w:tc>
        <w:tc>
          <w:tcPr>
            <w:tcW w:w="3580" w:type="dxa"/>
          </w:tcPr>
          <w:p w14:paraId="2E3CD175">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常见病证辨证论治思路与方法</w:t>
            </w:r>
          </w:p>
        </w:tc>
        <w:tc>
          <w:tcPr>
            <w:tcW w:w="960" w:type="dxa"/>
          </w:tcPr>
          <w:p w14:paraId="330EA8D4">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c>
          <w:tcPr>
            <w:tcW w:w="1173" w:type="dxa"/>
          </w:tcPr>
          <w:p w14:paraId="74945161">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137" w:type="dxa"/>
          </w:tcPr>
          <w:p w14:paraId="4925DAF7">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3</w:t>
            </w:r>
          </w:p>
        </w:tc>
      </w:tr>
      <w:tr w14:paraId="192D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tcPr>
          <w:p w14:paraId="6D8C75C6">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第四单元</w:t>
            </w:r>
          </w:p>
        </w:tc>
        <w:tc>
          <w:tcPr>
            <w:tcW w:w="3580" w:type="dxa"/>
          </w:tcPr>
          <w:p w14:paraId="1B877E74">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常用针灸腧穴及刺灸法</w:t>
            </w:r>
          </w:p>
        </w:tc>
        <w:tc>
          <w:tcPr>
            <w:tcW w:w="960" w:type="dxa"/>
          </w:tcPr>
          <w:p w14:paraId="1B9C5DFA">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lang w:val="en-US" w:eastAsia="zh-CN"/>
                <w14:textFill>
                  <w14:solidFill>
                    <w14:schemeClr w14:val="tx1"/>
                  </w14:solidFill>
                </w14:textFill>
              </w:rPr>
              <w:t>2</w:t>
            </w:r>
          </w:p>
        </w:tc>
        <w:tc>
          <w:tcPr>
            <w:tcW w:w="1173" w:type="dxa"/>
          </w:tcPr>
          <w:p w14:paraId="48CE50E1">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137" w:type="dxa"/>
          </w:tcPr>
          <w:p w14:paraId="63AA2FD1">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lang w:val="en-US" w:eastAsia="zh-CN"/>
                <w14:textFill>
                  <w14:solidFill>
                    <w14:schemeClr w14:val="tx1"/>
                  </w14:solidFill>
                </w14:textFill>
              </w:rPr>
              <w:t>2</w:t>
            </w:r>
          </w:p>
        </w:tc>
      </w:tr>
      <w:tr w14:paraId="5858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tcPr>
          <w:p w14:paraId="2C03DC9F">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第五单元</w:t>
            </w:r>
          </w:p>
        </w:tc>
        <w:tc>
          <w:tcPr>
            <w:tcW w:w="3580" w:type="dxa"/>
          </w:tcPr>
          <w:p w14:paraId="0E4D6EAA">
            <w:pPr>
              <w:spacing w:line="360" w:lineRule="auto"/>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常见病证的针灸治疗方法</w:t>
            </w:r>
            <w:r>
              <w:rPr>
                <w:rFonts w:hint="eastAsia" w:ascii="宋体" w:hAnsi="宋体" w:cs="方正黑体_GBK"/>
                <w:color w:val="000000" w:themeColor="text1"/>
                <w:sz w:val="24"/>
                <w:lang w:eastAsia="zh-CN"/>
                <w14:textFill>
                  <w14:solidFill>
                    <w14:schemeClr w14:val="tx1"/>
                  </w14:solidFill>
                </w14:textFill>
              </w:rPr>
              <w:t>（</w:t>
            </w:r>
            <w:r>
              <w:rPr>
                <w:rFonts w:hint="eastAsia" w:ascii="宋体" w:hAnsi="宋体" w:cs="方正黑体_GBK"/>
                <w:color w:val="000000" w:themeColor="text1"/>
                <w:sz w:val="24"/>
                <w:lang w:val="en-US" w:eastAsia="zh-CN"/>
                <w14:textFill>
                  <w14:solidFill>
                    <w14:schemeClr w14:val="tx1"/>
                  </w14:solidFill>
                </w14:textFill>
              </w:rPr>
              <w:t>中医适宜技术</w:t>
            </w:r>
            <w:r>
              <w:rPr>
                <w:rFonts w:hint="eastAsia" w:ascii="宋体" w:hAnsi="宋体" w:cs="方正黑体_GBK"/>
                <w:color w:val="000000" w:themeColor="text1"/>
                <w:sz w:val="24"/>
                <w:lang w:eastAsia="zh-CN"/>
                <w14:textFill>
                  <w14:solidFill>
                    <w14:schemeClr w14:val="tx1"/>
                  </w14:solidFill>
                </w14:textFill>
              </w:rPr>
              <w:t>）</w:t>
            </w:r>
          </w:p>
        </w:tc>
        <w:tc>
          <w:tcPr>
            <w:tcW w:w="960" w:type="dxa"/>
          </w:tcPr>
          <w:p w14:paraId="781DFFC8">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lang w:val="en-US" w:eastAsia="zh-CN"/>
                <w14:textFill>
                  <w14:solidFill>
                    <w14:schemeClr w14:val="tx1"/>
                  </w14:solidFill>
                </w14:textFill>
              </w:rPr>
              <w:t>3</w:t>
            </w:r>
          </w:p>
        </w:tc>
        <w:tc>
          <w:tcPr>
            <w:tcW w:w="1173" w:type="dxa"/>
          </w:tcPr>
          <w:p w14:paraId="7F0B62B2">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137" w:type="dxa"/>
          </w:tcPr>
          <w:p w14:paraId="353F91CD">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lang w:val="en-US" w:eastAsia="zh-CN"/>
                <w14:textFill>
                  <w14:solidFill>
                    <w14:schemeClr w14:val="tx1"/>
                  </w14:solidFill>
                </w14:textFill>
              </w:rPr>
              <w:t>3</w:t>
            </w:r>
          </w:p>
        </w:tc>
      </w:tr>
      <w:tr w14:paraId="3D5C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42" w:type="dxa"/>
          </w:tcPr>
          <w:p w14:paraId="3415A4D3">
            <w:pPr>
              <w:spacing w:line="360" w:lineRule="auto"/>
              <w:jc w:val="center"/>
              <w:rPr>
                <w:rFonts w:hint="eastAsia" w:ascii="宋体" w:hAnsi="宋体" w:cs="方正黑体_GBK"/>
                <w:color w:val="000000" w:themeColor="text1"/>
                <w:sz w:val="24"/>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合计</w:t>
            </w:r>
          </w:p>
        </w:tc>
        <w:tc>
          <w:tcPr>
            <w:tcW w:w="3580" w:type="dxa"/>
          </w:tcPr>
          <w:p w14:paraId="084FFA1A">
            <w:pPr>
              <w:spacing w:line="360" w:lineRule="auto"/>
              <w:rPr>
                <w:rFonts w:hint="eastAsia" w:ascii="宋体" w:hAnsi="宋体" w:cs="方正黑体_GBK"/>
                <w:color w:val="000000" w:themeColor="text1"/>
                <w:sz w:val="24"/>
                <w14:textFill>
                  <w14:solidFill>
                    <w14:schemeClr w14:val="tx1"/>
                  </w14:solidFill>
                </w14:textFill>
              </w:rPr>
            </w:pPr>
          </w:p>
        </w:tc>
        <w:tc>
          <w:tcPr>
            <w:tcW w:w="960" w:type="dxa"/>
          </w:tcPr>
          <w:p w14:paraId="35262739">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1</w:t>
            </w:r>
            <w:r>
              <w:rPr>
                <w:rFonts w:hint="eastAsia" w:ascii="宋体" w:hAnsi="宋体" w:cs="方正黑体_GBK"/>
                <w:color w:val="000000" w:themeColor="text1"/>
                <w:sz w:val="24"/>
                <w:lang w:val="en-US" w:eastAsia="zh-CN"/>
                <w14:textFill>
                  <w14:solidFill>
                    <w14:schemeClr w14:val="tx1"/>
                  </w14:solidFill>
                </w14:textFill>
              </w:rPr>
              <w:t>4</w:t>
            </w:r>
          </w:p>
        </w:tc>
        <w:tc>
          <w:tcPr>
            <w:tcW w:w="1173" w:type="dxa"/>
          </w:tcPr>
          <w:p w14:paraId="4C6D44A6">
            <w:pPr>
              <w:spacing w:line="360" w:lineRule="auto"/>
              <w:jc w:val="center"/>
              <w:rPr>
                <w:rFonts w:hint="eastAsia" w:ascii="宋体" w:hAnsi="宋体" w:cs="方正黑体_GBK"/>
                <w:color w:val="000000" w:themeColor="text1"/>
                <w:sz w:val="24"/>
                <w14:textFill>
                  <w14:solidFill>
                    <w14:schemeClr w14:val="tx1"/>
                  </w14:solidFill>
                </w14:textFill>
              </w:rPr>
            </w:pPr>
          </w:p>
        </w:tc>
        <w:tc>
          <w:tcPr>
            <w:tcW w:w="1137" w:type="dxa"/>
          </w:tcPr>
          <w:p w14:paraId="2FE77F6D">
            <w:pPr>
              <w:spacing w:line="360" w:lineRule="auto"/>
              <w:jc w:val="center"/>
              <w:rPr>
                <w:rFonts w:hint="eastAsia" w:ascii="宋体" w:hAnsi="宋体" w:eastAsia="宋体" w:cs="方正黑体_GBK"/>
                <w:color w:val="000000" w:themeColor="text1"/>
                <w:sz w:val="24"/>
                <w:lang w:eastAsia="zh-CN"/>
                <w14:textFill>
                  <w14:solidFill>
                    <w14:schemeClr w14:val="tx1"/>
                  </w14:solidFill>
                </w14:textFill>
              </w:rPr>
            </w:pPr>
            <w:r>
              <w:rPr>
                <w:rFonts w:hint="eastAsia" w:ascii="宋体" w:hAnsi="宋体" w:cs="方正黑体_GBK"/>
                <w:color w:val="000000" w:themeColor="text1"/>
                <w:sz w:val="24"/>
                <w14:textFill>
                  <w14:solidFill>
                    <w14:schemeClr w14:val="tx1"/>
                  </w14:solidFill>
                </w14:textFill>
              </w:rPr>
              <w:t>1</w:t>
            </w:r>
            <w:r>
              <w:rPr>
                <w:rFonts w:hint="eastAsia" w:ascii="宋体" w:hAnsi="宋体" w:cs="方正黑体_GBK"/>
                <w:color w:val="000000" w:themeColor="text1"/>
                <w:sz w:val="24"/>
                <w:lang w:val="en-US" w:eastAsia="zh-CN"/>
                <w14:textFill>
                  <w14:solidFill>
                    <w14:schemeClr w14:val="tx1"/>
                  </w14:solidFill>
                </w14:textFill>
              </w:rPr>
              <w:t>4</w:t>
            </w:r>
          </w:p>
        </w:tc>
      </w:tr>
    </w:tbl>
    <w:p w14:paraId="610082AD">
      <w:pPr>
        <w:spacing w:line="360" w:lineRule="auto"/>
        <w:rPr>
          <w:rFonts w:ascii="黑体" w:eastAsia="黑体"/>
          <w:bCs/>
          <w:color w:val="000000" w:themeColor="text1"/>
          <w:sz w:val="28"/>
          <w:szCs w:val="28"/>
          <w14:textFill>
            <w14:solidFill>
              <w14:schemeClr w14:val="tx1"/>
            </w14:solidFill>
          </w14:textFill>
        </w:rPr>
      </w:pPr>
      <w:r>
        <w:rPr>
          <w:rFonts w:hint="eastAsia" w:ascii="黑体" w:eastAsia="黑体"/>
          <w:color w:val="000000" w:themeColor="text1"/>
          <w:sz w:val="28"/>
          <w:szCs w:val="28"/>
          <w:lang w:val="en-US" w:eastAsia="zh-CN"/>
          <w14:textFill>
            <w14:solidFill>
              <w14:schemeClr w14:val="tx1"/>
            </w14:solidFill>
          </w14:textFill>
        </w:rPr>
        <w:t>七</w:t>
      </w:r>
      <w:r>
        <w:rPr>
          <w:rFonts w:hint="eastAsia" w:ascii="黑体" w:eastAsia="黑体"/>
          <w:color w:val="000000" w:themeColor="text1"/>
          <w:sz w:val="28"/>
          <w:szCs w:val="28"/>
          <w14:textFill>
            <w14:solidFill>
              <w14:schemeClr w14:val="tx1"/>
            </w14:solidFill>
          </w14:textFill>
        </w:rPr>
        <w:t>、 教学基本内容及要求</w:t>
      </w:r>
    </w:p>
    <w:p w14:paraId="25091260">
      <w:pPr>
        <w:spacing w:line="360" w:lineRule="auto"/>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（一）理论教学基本要求及基本内容</w:t>
      </w:r>
    </w:p>
    <w:p w14:paraId="4E0B1634">
      <w:pPr>
        <w:jc w:val="center"/>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上篇  中医基础理论</w:t>
      </w:r>
    </w:p>
    <w:p w14:paraId="6EF54E91">
      <w:pPr>
        <w:jc w:val="center"/>
        <w:rPr>
          <w:rFonts w:eastAsia="黑体"/>
          <w:bCs/>
          <w:color w:val="000000" w:themeColor="text1"/>
          <w:szCs w:val="21"/>
          <w14:textFill>
            <w14:solidFill>
              <w14:schemeClr w14:val="tx1"/>
            </w14:solidFill>
          </w14:textFill>
        </w:rPr>
      </w:pPr>
      <w:r>
        <w:rPr>
          <w:rFonts w:hint="eastAsia" w:eastAsia="黑体"/>
          <w:bCs/>
          <w:color w:val="000000" w:themeColor="text1"/>
          <w:sz w:val="28"/>
          <w:szCs w:val="28"/>
          <w14:textFill>
            <w14:solidFill>
              <w14:schemeClr w14:val="tx1"/>
            </w14:solidFill>
          </w14:textFill>
        </w:rPr>
        <w:t>第一章  导论</w:t>
      </w:r>
    </w:p>
    <w:p w14:paraId="21C5D178">
      <w:pPr>
        <w:spacing w:line="360" w:lineRule="auto"/>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14:paraId="075F603C">
      <w:pPr>
        <w:spacing w:line="360" w:lineRule="auto"/>
        <w:rPr>
          <w:rFonts w:hint="eastAsia" w:ascii="黑体" w:hAnsi="黑体" w:eastAsia="黑体"/>
          <w:color w:val="000000" w:themeColor="text1"/>
          <w:sz w:val="28"/>
          <w:szCs w:val="28"/>
          <w14:textFill>
            <w14:solidFill>
              <w14:schemeClr w14:val="tx1"/>
            </w14:solidFill>
          </w14:textFill>
        </w:rPr>
      </w:pPr>
      <w:r>
        <w:rPr>
          <w:rFonts w:hint="eastAsia" w:ascii="宋体" w:hAnsi="宋体"/>
          <w:bCs/>
          <w:color w:val="000000" w:themeColor="text1"/>
          <w:sz w:val="24"/>
          <w14:textFill>
            <w14:solidFill>
              <w14:schemeClr w14:val="tx1"/>
            </w14:solidFill>
          </w14:textFill>
        </w:rPr>
        <w:t>1. 掌握：</w:t>
      </w:r>
      <w:r>
        <w:rPr>
          <w:rFonts w:hint="eastAsia"/>
          <w:color w:val="000000" w:themeColor="text1"/>
          <w:sz w:val="24"/>
          <w14:textFill>
            <w14:solidFill>
              <w14:schemeClr w14:val="tx1"/>
            </w14:solidFill>
          </w14:textFill>
        </w:rPr>
        <w:t>中医理论体系的主要特点、中医学的哲学基础（阴阳学说、五行学说的主要内容）。</w:t>
      </w:r>
    </w:p>
    <w:p w14:paraId="1AF7760E">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2、基本掌握：</w:t>
      </w:r>
      <w:r>
        <w:rPr>
          <w:rFonts w:hint="eastAsia"/>
          <w:color w:val="000000" w:themeColor="text1"/>
          <w:sz w:val="24"/>
          <w14:textFill>
            <w14:solidFill>
              <w14:schemeClr w14:val="tx1"/>
            </w14:solidFill>
          </w14:textFill>
        </w:rPr>
        <w:t>中医学的主要学术内容及中医学认知方法、阴阳之间对立统一的基本规律和五行之间生克乘侮的关系。</w:t>
      </w:r>
    </w:p>
    <w:p w14:paraId="100DF8D9">
      <w:pPr>
        <w:spacing w:line="360" w:lineRule="auto"/>
        <w:rPr>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ascii="宋体" w:hAnsi="宋体"/>
          <w:bCs/>
          <w:color w:val="000000" w:themeColor="text1"/>
          <w:sz w:val="24"/>
          <w14:textFill>
            <w14:solidFill>
              <w14:schemeClr w14:val="tx1"/>
            </w14:solidFill>
          </w14:textFill>
        </w:rPr>
        <w:t>了解：</w:t>
      </w:r>
      <w:r>
        <w:rPr>
          <w:rFonts w:hint="eastAsia"/>
          <w:color w:val="000000" w:themeColor="text1"/>
          <w:sz w:val="24"/>
          <w14:textFill>
            <w14:solidFill>
              <w14:schemeClr w14:val="tx1"/>
            </w14:solidFill>
          </w14:textFill>
        </w:rPr>
        <w:t>中医学的起源、中医学理论体系的形成与发展，与传统文化的关系及其重要成果；阴阳学说和五行学说在中医学中的应用及阴阳、五行学说的关系。</w:t>
      </w:r>
    </w:p>
    <w:p w14:paraId="0DFFAA4D">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2</w:t>
      </w:r>
      <w:r>
        <w:rPr>
          <w:rFonts w:hint="eastAsia" w:asciiTheme="minorEastAsia" w:hAnsiTheme="minorEastAsia" w:eastAsiaTheme="minorEastAsia"/>
          <w:color w:val="000000" w:themeColor="text1"/>
          <w:sz w:val="24"/>
          <w14:textFill>
            <w14:solidFill>
              <w14:schemeClr w14:val="tx1"/>
            </w14:solidFill>
          </w14:textFill>
        </w:rPr>
        <w:t>学时</w:t>
      </w:r>
    </w:p>
    <w:p w14:paraId="1F5B1E66">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5D61C59C">
      <w:pPr>
        <w:numPr>
          <w:ilvl w:val="0"/>
          <w:numId w:val="3"/>
        </w:numPr>
        <w:spacing w:line="360" w:lineRule="auto"/>
        <w:rPr>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一般讲解：</w:t>
      </w:r>
      <w:r>
        <w:rPr>
          <w:rFonts w:hint="eastAsia"/>
          <w:color w:val="000000" w:themeColor="text1"/>
          <w:sz w:val="24"/>
          <w14:textFill>
            <w14:solidFill>
              <w14:schemeClr w14:val="tx1"/>
            </w14:solidFill>
          </w14:textFill>
        </w:rPr>
        <w:t>中医学的起源、中医学理论体系的形成与发展；中医学与传统文化的关系及其重要成果。</w:t>
      </w:r>
    </w:p>
    <w:p w14:paraId="3576E5D0">
      <w:pPr>
        <w:numPr>
          <w:ilvl w:val="0"/>
          <w:numId w:val="3"/>
        </w:num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详细讲解：中医学的主要学术内容；中医理论体系的主要特点（整体观念、辨证论治、恒动观念）。</w:t>
      </w:r>
    </w:p>
    <w:p w14:paraId="79577F27">
      <w:p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 重点讲解:阴阳的概念及属性特征、阴阳学说的主要内容；五行学说的基本概念、五行学说的主要内容。</w:t>
      </w:r>
    </w:p>
    <w:p w14:paraId="33546D04">
      <w:pPr>
        <w:spacing w:line="360" w:lineRule="auto"/>
        <w:rPr>
          <w:rFonts w:cs="宋体"/>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 简单介绍:阴阳、五行学说在中医学中的应用；中医学发展现状与展望；</w:t>
      </w:r>
      <w:r>
        <w:rPr>
          <w:rFonts w:hint="eastAsia" w:ascii="宋体" w:hAnsi="宋体" w:cs="宋体"/>
          <w:bCs/>
          <w:color w:val="000000" w:themeColor="text1"/>
          <w:kern w:val="36"/>
          <w:sz w:val="24"/>
          <w14:textFill>
            <w14:solidFill>
              <w14:schemeClr w14:val="tx1"/>
            </w14:solidFill>
          </w14:textFill>
        </w:rPr>
        <w:t>探讨</w:t>
      </w:r>
      <w:r>
        <w:rPr>
          <w:rFonts w:cs="宋体"/>
          <w:color w:val="000000" w:themeColor="text1"/>
          <w:sz w:val="24"/>
          <w14:textFill>
            <w14:solidFill>
              <w14:schemeClr w14:val="tx1"/>
            </w14:solidFill>
          </w14:textFill>
        </w:rPr>
        <w:t>中西医结合临床研究的思</w:t>
      </w:r>
      <w:r>
        <w:rPr>
          <w:rFonts w:hint="eastAsia" w:cs="宋体"/>
          <w:color w:val="000000" w:themeColor="text1"/>
          <w:sz w:val="24"/>
          <w14:textFill>
            <w14:solidFill>
              <w14:schemeClr w14:val="tx1"/>
            </w14:solidFill>
          </w14:textFill>
        </w:rPr>
        <w:t>想。</w:t>
      </w:r>
    </w:p>
    <w:p w14:paraId="6F2F5C91">
      <w:pPr>
        <w:spacing w:line="360" w:lineRule="auto"/>
        <w:ind w:firstLine="3080" w:firstLineChars="1100"/>
        <w:rPr>
          <w:rFonts w:hint="eastAsia" w:eastAsia="黑体"/>
          <w:bCs/>
          <w:color w:val="000000" w:themeColor="text1"/>
          <w:sz w:val="28"/>
          <w:szCs w:val="28"/>
          <w14:textFill>
            <w14:solidFill>
              <w14:schemeClr w14:val="tx1"/>
            </w14:solidFill>
          </w14:textFill>
        </w:rPr>
      </w:pPr>
    </w:p>
    <w:p w14:paraId="264A2242">
      <w:pPr>
        <w:spacing w:line="360" w:lineRule="auto"/>
        <w:ind w:firstLine="3080" w:firstLineChars="1100"/>
        <w:rPr>
          <w:rFonts w:hint="eastAsia" w:eastAsia="黑体"/>
          <w:bCs/>
          <w:color w:val="000000" w:themeColor="text1"/>
          <w:sz w:val="28"/>
          <w:szCs w:val="28"/>
          <w14:textFill>
            <w14:solidFill>
              <w14:schemeClr w14:val="tx1"/>
            </w14:solidFill>
          </w14:textFill>
        </w:rPr>
      </w:pPr>
    </w:p>
    <w:p w14:paraId="3C8A7438">
      <w:pPr>
        <w:spacing w:line="360" w:lineRule="auto"/>
        <w:ind w:firstLine="3080" w:firstLineChars="1100"/>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第二章  藏象学说</w:t>
      </w:r>
    </w:p>
    <w:p w14:paraId="6F900199">
      <w:pPr>
        <w:spacing w:line="360" w:lineRule="auto"/>
        <w:rPr>
          <w:rFonts w:hint="eastAsia" w:ascii="宋体" w:hAnsi="宋体"/>
          <w:bCs/>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r>
        <w:rPr>
          <w:rFonts w:hint="eastAsia" w:ascii="黑体" w:hAnsi="黑体" w:eastAsia="黑体"/>
          <w:color w:val="000000" w:themeColor="text1"/>
          <w:sz w:val="28"/>
          <w:szCs w:val="28"/>
          <w14:textFill>
            <w14:solidFill>
              <w14:schemeClr w14:val="tx1"/>
            </w14:solidFill>
          </w14:textFill>
        </w:rPr>
        <w:cr/>
      </w:r>
      <w:r>
        <w:rPr>
          <w:rFonts w:hint="eastAsia" w:ascii="宋体" w:hAnsi="宋体"/>
          <w:bCs/>
          <w:color w:val="000000" w:themeColor="text1"/>
          <w:sz w:val="24"/>
          <w14:textFill>
            <w14:solidFill>
              <w14:schemeClr w14:val="tx1"/>
            </w14:solidFill>
          </w14:textFill>
        </w:rPr>
        <w:t>1.掌握：</w:t>
      </w:r>
      <w:r>
        <w:rPr>
          <w:rFonts w:hint="eastAsia"/>
          <w:color w:val="000000" w:themeColor="text1"/>
          <w:sz w:val="24"/>
          <w14:textFill>
            <w14:solidFill>
              <w14:schemeClr w14:val="tx1"/>
            </w14:solidFill>
          </w14:textFill>
        </w:rPr>
        <w:t>五脏、六腑及奇恒之腑的主要生理功能。</w:t>
      </w:r>
    </w:p>
    <w:p w14:paraId="7BE50896">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2.基本掌握：藏象的基本概念、藏象学的主要内容及主要特点；精、</w:t>
      </w:r>
      <w:r>
        <w:rPr>
          <w:rFonts w:hint="eastAsia"/>
          <w:color w:val="000000" w:themeColor="text1"/>
          <w:sz w:val="24"/>
          <w14:textFill>
            <w14:solidFill>
              <w14:schemeClr w14:val="tx1"/>
            </w14:solidFill>
          </w14:textFill>
        </w:rPr>
        <w:t>气、血、津液、神的基本概念及相互间关系</w:t>
      </w:r>
      <w:r>
        <w:rPr>
          <w:rFonts w:hint="eastAsia" w:ascii="宋体" w:hAnsi="宋体"/>
          <w:bCs/>
          <w:color w:val="000000" w:themeColor="text1"/>
          <w:sz w:val="24"/>
          <w14:textFill>
            <w14:solidFill>
              <w14:schemeClr w14:val="tx1"/>
            </w14:solidFill>
          </w14:textFill>
        </w:rPr>
        <w:t>。</w:t>
      </w:r>
    </w:p>
    <w:p w14:paraId="20BA692E">
      <w:pPr>
        <w:spacing w:line="360" w:lineRule="auto"/>
        <w:rPr>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3.了解</w:t>
      </w:r>
      <w:r>
        <w:rPr>
          <w:rFonts w:hint="eastAsia"/>
          <w:color w:val="000000" w:themeColor="text1"/>
          <w:sz w:val="24"/>
          <w14:textFill>
            <w14:solidFill>
              <w14:schemeClr w14:val="tx1"/>
            </w14:solidFill>
          </w14:textFill>
        </w:rPr>
        <w:t>五脏、六腑及奇恒之腑的之间的相互关系及体质。</w:t>
      </w:r>
    </w:p>
    <w:p w14:paraId="35358288">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4</w:t>
      </w:r>
      <w:r>
        <w:rPr>
          <w:rFonts w:hint="eastAsia" w:asciiTheme="minorEastAsia" w:hAnsiTheme="minorEastAsia" w:eastAsiaTheme="minorEastAsia"/>
          <w:color w:val="000000" w:themeColor="text1"/>
          <w:sz w:val="24"/>
          <w14:textFill>
            <w14:solidFill>
              <w14:schemeClr w14:val="tx1"/>
            </w14:solidFill>
          </w14:textFill>
        </w:rPr>
        <w:t>学时</w:t>
      </w:r>
    </w:p>
    <w:p w14:paraId="47BE8A6C">
      <w:pPr>
        <w:spacing w:line="360" w:lineRule="auto"/>
        <w:rPr>
          <w:rFonts w:hint="eastAsia" w:ascii="宋体" w:hAnsi="宋体"/>
          <w:bCs/>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r>
        <w:rPr>
          <w:rFonts w:hint="eastAsia" w:ascii="黑体" w:hAnsi="黑体" w:eastAsia="黑体"/>
          <w:color w:val="000000" w:themeColor="text1"/>
          <w:sz w:val="28"/>
          <w:szCs w:val="28"/>
          <w14:textFill>
            <w14:solidFill>
              <w14:schemeClr w14:val="tx1"/>
            </w14:solidFill>
          </w14:textFill>
        </w:rPr>
        <w:cr/>
      </w:r>
      <w:r>
        <w:rPr>
          <w:rFonts w:hint="eastAsia" w:ascii="宋体" w:hAnsi="宋体" w:cs="宋体"/>
          <w:color w:val="000000" w:themeColor="text1"/>
          <w:sz w:val="24"/>
          <w14:textFill>
            <w14:solidFill>
              <w14:schemeClr w14:val="tx1"/>
            </w14:solidFill>
          </w14:textFill>
        </w:rPr>
        <w:t>1.</w:t>
      </w:r>
      <w:r>
        <w:rPr>
          <w:rFonts w:hint="eastAsia" w:ascii="宋体" w:hAnsi="宋体"/>
          <w:bCs/>
          <w:color w:val="000000" w:themeColor="text1"/>
          <w:sz w:val="24"/>
          <w14:textFill>
            <w14:solidFill>
              <w14:schemeClr w14:val="tx1"/>
            </w14:solidFill>
          </w14:textFill>
        </w:rPr>
        <w:t xml:space="preserve">一般讲解：藏象的基本概念、藏象学的主要内容及主要特点。 </w:t>
      </w:r>
    </w:p>
    <w:p w14:paraId="7DC470EA">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2.重点讲解</w:t>
      </w:r>
      <w:r>
        <w:rPr>
          <w:rFonts w:ascii="宋体" w:hAnsi="宋体"/>
          <w:bCs/>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五脏、六腑、奇恒之腑主要生理功能。</w:t>
      </w:r>
    </w:p>
    <w:p w14:paraId="49142CF5">
      <w:pPr>
        <w:spacing w:line="360" w:lineRule="auto"/>
        <w:rPr>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3.简单介绍：</w:t>
      </w:r>
      <w:r>
        <w:rPr>
          <w:rFonts w:hint="eastAsia"/>
          <w:color w:val="000000" w:themeColor="text1"/>
          <w:sz w:val="24"/>
          <w14:textFill>
            <w14:solidFill>
              <w14:schemeClr w14:val="tx1"/>
            </w14:solidFill>
          </w14:textFill>
        </w:rPr>
        <w:t>脏腑之间的相互关系。</w:t>
      </w:r>
    </w:p>
    <w:p w14:paraId="529864A8">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4.详细讲解：精、</w:t>
      </w:r>
      <w:r>
        <w:rPr>
          <w:rFonts w:hint="eastAsia"/>
          <w:color w:val="000000" w:themeColor="text1"/>
          <w:sz w:val="24"/>
          <w14:textFill>
            <w14:solidFill>
              <w14:schemeClr w14:val="tx1"/>
            </w14:solidFill>
          </w14:textFill>
        </w:rPr>
        <w:t>气、血、津液、神的基本概念及相互间的关系。</w:t>
      </w:r>
    </w:p>
    <w:p w14:paraId="0C92AB9E">
      <w:p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 简单介绍体质的基本概念、生理学基础与形成因素及体质学说的应用。</w:t>
      </w:r>
    </w:p>
    <w:p w14:paraId="5DAEE862">
      <w:pPr>
        <w:spacing w:line="360" w:lineRule="auto"/>
        <w:rPr>
          <w:rFonts w:hint="eastAsia" w:ascii="宋体" w:hAnsi="宋体"/>
          <w:bCs/>
          <w:color w:val="000000" w:themeColor="text1"/>
          <w:sz w:val="24"/>
          <w14:textFill>
            <w14:solidFill>
              <w14:schemeClr w14:val="tx1"/>
            </w14:solidFill>
          </w14:textFill>
        </w:rPr>
      </w:pPr>
    </w:p>
    <w:p w14:paraId="6E856DF4">
      <w:pPr>
        <w:jc w:val="center"/>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第三章  病因病机</w:t>
      </w:r>
    </w:p>
    <w:p w14:paraId="1B1FF8AF">
      <w:pPr>
        <w:spacing w:line="360" w:lineRule="auto"/>
        <w:rPr>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r>
        <w:rPr>
          <w:rFonts w:hint="eastAsia" w:ascii="黑体" w:hAnsi="黑体" w:eastAsia="黑体"/>
          <w:color w:val="000000" w:themeColor="text1"/>
          <w:sz w:val="28"/>
          <w:szCs w:val="28"/>
          <w14:textFill>
            <w14:solidFill>
              <w14:schemeClr w14:val="tx1"/>
            </w14:solidFill>
          </w14:textFill>
        </w:rPr>
        <w:cr/>
      </w:r>
      <w:r>
        <w:rPr>
          <w:rFonts w:hint="eastAsia" w:ascii="宋体" w:hAnsi="宋体"/>
          <w:bCs/>
          <w:color w:val="000000" w:themeColor="text1"/>
          <w:sz w:val="24"/>
          <w14:textFill>
            <w14:solidFill>
              <w14:schemeClr w14:val="tx1"/>
            </w14:solidFill>
          </w14:textFill>
        </w:rPr>
        <w:t>1. 掌握：</w:t>
      </w:r>
      <w:r>
        <w:rPr>
          <w:rFonts w:hint="eastAsia"/>
          <w:color w:val="000000" w:themeColor="text1"/>
          <w:sz w:val="24"/>
          <w14:textFill>
            <w14:solidFill>
              <w14:schemeClr w14:val="tx1"/>
            </w14:solidFill>
          </w14:textFill>
        </w:rPr>
        <w:t>外感致病因素、内伤致病因素的性质和致病特点。</w:t>
      </w:r>
    </w:p>
    <w:p w14:paraId="65CF19AC">
      <w:pPr>
        <w:numPr>
          <w:ilvl w:val="0"/>
          <w:numId w:val="3"/>
        </w:num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基本掌握：</w:t>
      </w:r>
      <w:r>
        <w:rPr>
          <w:rFonts w:hint="eastAsia"/>
          <w:color w:val="000000" w:themeColor="text1"/>
          <w:sz w:val="24"/>
          <w14:textFill>
            <w14:solidFill>
              <w14:schemeClr w14:val="tx1"/>
            </w14:solidFill>
          </w14:textFill>
        </w:rPr>
        <w:t>病机变化的基本规律</w:t>
      </w:r>
      <w:r>
        <w:rPr>
          <w:rFonts w:hint="eastAsia" w:ascii="宋体" w:hAnsi="宋体"/>
          <w:bCs/>
          <w:color w:val="000000" w:themeColor="text1"/>
          <w:sz w:val="24"/>
          <w14:textFill>
            <w14:solidFill>
              <w14:schemeClr w14:val="tx1"/>
            </w14:solidFill>
          </w14:textFill>
        </w:rPr>
        <w:t>；病理产物性致病因素及</w:t>
      </w:r>
      <w:r>
        <w:rPr>
          <w:rFonts w:hint="eastAsia"/>
          <w:color w:val="000000" w:themeColor="text1"/>
          <w:sz w:val="24"/>
          <w14:textFill>
            <w14:solidFill>
              <w14:schemeClr w14:val="tx1"/>
            </w14:solidFill>
          </w14:textFill>
        </w:rPr>
        <w:t>特点。</w:t>
      </w:r>
    </w:p>
    <w:p w14:paraId="75D63736">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ascii="宋体" w:hAnsi="宋体"/>
          <w:bCs/>
          <w:color w:val="000000" w:themeColor="text1"/>
          <w:sz w:val="24"/>
          <w14:textFill>
            <w14:solidFill>
              <w14:schemeClr w14:val="tx1"/>
            </w14:solidFill>
          </w14:textFill>
        </w:rPr>
        <w:t>一般了解：</w:t>
      </w:r>
      <w:r>
        <w:rPr>
          <w:rFonts w:hint="eastAsia"/>
          <w:color w:val="000000" w:themeColor="text1"/>
          <w:sz w:val="24"/>
          <w14:textFill>
            <w14:solidFill>
              <w14:schemeClr w14:val="tx1"/>
            </w14:solidFill>
          </w14:textFill>
        </w:rPr>
        <w:t>饮食失宜、劳逸失度及其它致病因素的性质和致病特点。</w:t>
      </w:r>
    </w:p>
    <w:p w14:paraId="340F7BC9">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4</w:t>
      </w:r>
      <w:r>
        <w:rPr>
          <w:rFonts w:hint="eastAsia" w:asciiTheme="minorEastAsia" w:hAnsiTheme="minorEastAsia" w:eastAsiaTheme="minorEastAsia"/>
          <w:color w:val="000000" w:themeColor="text1"/>
          <w:sz w:val="24"/>
          <w14:textFill>
            <w14:solidFill>
              <w14:schemeClr w14:val="tx1"/>
            </w14:solidFill>
          </w14:textFill>
        </w:rPr>
        <w:t>学时</w:t>
      </w:r>
    </w:p>
    <w:p w14:paraId="7D3B56B2">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64497E3E">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w:t>
      </w:r>
      <w:r>
        <w:rPr>
          <w:rFonts w:hint="eastAsia"/>
          <w:color w:val="000000" w:themeColor="text1"/>
          <w:sz w:val="24"/>
          <w14:textFill>
            <w14:solidFill>
              <w14:schemeClr w14:val="tx1"/>
            </w14:solidFill>
          </w14:textFill>
        </w:rPr>
        <w:t>重点讲解：外感六淫、</w:t>
      </w:r>
      <w:r>
        <w:rPr>
          <w:rFonts w:hint="eastAsia" w:asciiTheme="minorEastAsia" w:hAnsiTheme="minorEastAsia" w:eastAsiaTheme="minorEastAsia"/>
          <w:color w:val="000000" w:themeColor="text1"/>
          <w:sz w:val="24"/>
          <w14:textFill>
            <w14:solidFill>
              <w14:schemeClr w14:val="tx1"/>
            </w14:solidFill>
          </w14:textFill>
        </w:rPr>
        <w:t>内伤七情的</w:t>
      </w:r>
      <w:r>
        <w:rPr>
          <w:rFonts w:hint="eastAsia"/>
          <w:color w:val="000000" w:themeColor="text1"/>
          <w:sz w:val="24"/>
          <w14:textFill>
            <w14:solidFill>
              <w14:schemeClr w14:val="tx1"/>
            </w14:solidFill>
          </w14:textFill>
        </w:rPr>
        <w:t>的性质和</w:t>
      </w:r>
      <w:r>
        <w:rPr>
          <w:rFonts w:hint="eastAsia" w:asciiTheme="minorEastAsia" w:hAnsiTheme="minorEastAsia" w:eastAsiaTheme="minorEastAsia"/>
          <w:color w:val="000000" w:themeColor="text1"/>
          <w:sz w:val="24"/>
          <w14:textFill>
            <w14:solidFill>
              <w14:schemeClr w14:val="tx1"/>
            </w14:solidFill>
          </w14:textFill>
        </w:rPr>
        <w:t>致病特点。</w:t>
      </w:r>
    </w:p>
    <w:p w14:paraId="60055E87">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2、详细讲解：病机变化的基本规律（</w:t>
      </w:r>
      <w:r>
        <w:rPr>
          <w:rFonts w:hint="eastAsia" w:ascii="宋体" w:hAnsi="宋体"/>
          <w:bCs/>
          <w:color w:val="000000" w:themeColor="text1"/>
          <w:sz w:val="24"/>
          <w14:textFill>
            <w14:solidFill>
              <w14:schemeClr w14:val="tx1"/>
            </w14:solidFill>
          </w14:textFill>
        </w:rPr>
        <w:t>邪正盛衰，阴阳失调，精、气、血、津液的失调）；病理产物性致病因素及</w:t>
      </w:r>
      <w:r>
        <w:rPr>
          <w:rFonts w:hint="eastAsia"/>
          <w:color w:val="000000" w:themeColor="text1"/>
          <w:sz w:val="24"/>
          <w14:textFill>
            <w14:solidFill>
              <w14:schemeClr w14:val="tx1"/>
            </w14:solidFill>
          </w14:textFill>
        </w:rPr>
        <w:t>特点。</w:t>
      </w:r>
    </w:p>
    <w:p w14:paraId="2B3932AB">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3.一般介绍：饮食失宜、劳逸失度及其它致病因素的性质和致病特点</w:t>
      </w:r>
    </w:p>
    <w:p w14:paraId="5DA007C0">
      <w:pPr>
        <w:spacing w:line="360" w:lineRule="auto"/>
        <w:rPr>
          <w:color w:val="000000" w:themeColor="text1"/>
          <w:sz w:val="24"/>
          <w14:textFill>
            <w14:solidFill>
              <w14:schemeClr w14:val="tx1"/>
            </w14:solidFill>
          </w14:textFill>
        </w:rPr>
      </w:pPr>
    </w:p>
    <w:p w14:paraId="79B4BFEA">
      <w:pPr>
        <w:jc w:val="center"/>
        <w:rPr>
          <w:rFonts w:eastAsia="黑体"/>
          <w:bCs/>
          <w:color w:val="000000" w:themeColor="text1"/>
          <w:szCs w:val="21"/>
          <w14:textFill>
            <w14:solidFill>
              <w14:schemeClr w14:val="tx1"/>
            </w14:solidFill>
          </w14:textFill>
        </w:rPr>
      </w:pPr>
      <w:r>
        <w:rPr>
          <w:rFonts w:hint="eastAsia" w:eastAsia="黑体"/>
          <w:bCs/>
          <w:color w:val="000000" w:themeColor="text1"/>
          <w:sz w:val="28"/>
          <w:szCs w:val="28"/>
          <w14:textFill>
            <w14:solidFill>
              <w14:schemeClr w14:val="tx1"/>
            </w14:solidFill>
          </w14:textFill>
        </w:rPr>
        <w:t>第四章  四诊</w:t>
      </w:r>
    </w:p>
    <w:p w14:paraId="312A5280">
      <w:pPr>
        <w:spacing w:line="360" w:lineRule="auto"/>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14:paraId="0EBC0703">
      <w:pPr>
        <w:numPr>
          <w:ilvl w:val="0"/>
          <w:numId w:val="4"/>
        </w:num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掌握：</w:t>
      </w:r>
      <w:r>
        <w:rPr>
          <w:rFonts w:hint="eastAsia"/>
          <w:color w:val="000000" w:themeColor="text1"/>
          <w:sz w:val="24"/>
          <w14:textFill>
            <w14:solidFill>
              <w14:schemeClr w14:val="tx1"/>
            </w14:solidFill>
          </w14:textFill>
        </w:rPr>
        <w:t>望色、望舌及</w:t>
      </w:r>
      <w:r>
        <w:rPr>
          <w:rFonts w:hint="eastAsia" w:asciiTheme="minorEastAsia" w:hAnsiTheme="minorEastAsia" w:eastAsiaTheme="minorEastAsia"/>
          <w:bCs/>
          <w:color w:val="000000" w:themeColor="text1"/>
          <w:sz w:val="24"/>
          <w14:textFill>
            <w14:solidFill>
              <w14:schemeClr w14:val="tx1"/>
            </w14:solidFill>
          </w14:textFill>
        </w:rPr>
        <w:t>常见</w:t>
      </w:r>
      <w:r>
        <w:rPr>
          <w:rFonts w:hint="eastAsia" w:asciiTheme="minorEastAsia" w:hAnsiTheme="minorEastAsia" w:eastAsiaTheme="minorEastAsia"/>
          <w:color w:val="000000" w:themeColor="text1"/>
          <w:sz w:val="24"/>
          <w14:textFill>
            <w14:solidFill>
              <w14:schemeClr w14:val="tx1"/>
            </w14:solidFill>
          </w14:textFill>
        </w:rPr>
        <w:t>主要舌象、主病及临床意义</w:t>
      </w:r>
    </w:p>
    <w:p w14:paraId="1BA18C78">
      <w:pPr>
        <w:numPr>
          <w:ilvl w:val="0"/>
          <w:numId w:val="4"/>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基本掌握：</w:t>
      </w:r>
      <w:r>
        <w:rPr>
          <w:rFonts w:hint="eastAsia" w:asciiTheme="minorEastAsia" w:hAnsiTheme="minorEastAsia" w:eastAsiaTheme="minorEastAsia"/>
          <w:color w:val="000000" w:themeColor="text1"/>
          <w:sz w:val="24"/>
          <w14:textFill>
            <w14:solidFill>
              <w14:schemeClr w14:val="tx1"/>
            </w14:solidFill>
          </w14:textFill>
        </w:rPr>
        <w:t>四诊的基本方法和内容；问诊。</w:t>
      </w:r>
      <w:r>
        <w:rPr>
          <w:rFonts w:hint="eastAsia" w:asciiTheme="minorEastAsia" w:hAnsiTheme="minorEastAsia" w:eastAsiaTheme="minorEastAsia"/>
          <w:bCs/>
          <w:color w:val="000000" w:themeColor="text1"/>
          <w:sz w:val="24"/>
          <w14:textFill>
            <w14:solidFill>
              <w14:schemeClr w14:val="tx1"/>
            </w14:solidFill>
          </w14:textFill>
        </w:rPr>
        <w:t xml:space="preserve"> </w:t>
      </w:r>
    </w:p>
    <w:p w14:paraId="486E6D60">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 xml:space="preserve"> </w:t>
      </w:r>
      <w:r>
        <w:rPr>
          <w:rFonts w:asciiTheme="minorEastAsia" w:hAnsiTheme="minorEastAsia" w:eastAsiaTheme="minorEastAsia"/>
          <w:bCs/>
          <w:color w:val="000000" w:themeColor="text1"/>
          <w:sz w:val="24"/>
          <w14:textFill>
            <w14:solidFill>
              <w14:schemeClr w14:val="tx1"/>
            </w14:solidFill>
          </w14:textFill>
        </w:rPr>
        <w:t>3.</w:t>
      </w:r>
      <w:r>
        <w:rPr>
          <w:rFonts w:hint="eastAsia" w:asciiTheme="minorEastAsia" w:hAnsiTheme="minorEastAsia" w:eastAsiaTheme="minorEastAsia"/>
          <w:bCs/>
          <w:color w:val="000000" w:themeColor="text1"/>
          <w:sz w:val="24"/>
          <w14:textFill>
            <w14:solidFill>
              <w14:schemeClr w14:val="tx1"/>
            </w14:solidFill>
          </w14:textFill>
        </w:rPr>
        <w:t>了解：全身望诊、局部望诊及其它望诊；闻诊；切诊的基本内容与临床意义</w:t>
      </w:r>
      <w:r>
        <w:rPr>
          <w:rFonts w:hint="eastAsia" w:asciiTheme="minorEastAsia" w:hAnsiTheme="minorEastAsia" w:eastAsiaTheme="minorEastAsia"/>
          <w:color w:val="000000" w:themeColor="text1"/>
          <w:sz w:val="24"/>
          <w14:textFill>
            <w14:solidFill>
              <w14:schemeClr w14:val="tx1"/>
            </w14:solidFill>
          </w14:textFill>
        </w:rPr>
        <w:t>。</w:t>
      </w:r>
    </w:p>
    <w:p w14:paraId="2FA918D9">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4</w:t>
      </w:r>
      <w:r>
        <w:rPr>
          <w:rFonts w:hint="eastAsia" w:asciiTheme="minorEastAsia" w:hAnsiTheme="minorEastAsia" w:eastAsiaTheme="minorEastAsia"/>
          <w:color w:val="000000" w:themeColor="text1"/>
          <w:sz w:val="24"/>
          <w14:textFill>
            <w14:solidFill>
              <w14:schemeClr w14:val="tx1"/>
            </w14:solidFill>
          </w14:textFill>
        </w:rPr>
        <w:t>学时</w:t>
      </w:r>
    </w:p>
    <w:p w14:paraId="3F6446AC">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4E05C595">
      <w:pPr>
        <w:numPr>
          <w:ilvl w:val="0"/>
          <w:numId w:val="5"/>
        </w:num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一般</w:t>
      </w:r>
      <w:r>
        <w:rPr>
          <w:rFonts w:hint="eastAsia"/>
          <w:color w:val="000000" w:themeColor="text1"/>
          <w:sz w:val="24"/>
          <w14:textFill>
            <w14:solidFill>
              <w14:schemeClr w14:val="tx1"/>
            </w14:solidFill>
          </w14:textFill>
        </w:rPr>
        <w:t>讲解：</w:t>
      </w:r>
      <w:r>
        <w:rPr>
          <w:rFonts w:hint="eastAsia" w:asciiTheme="minorEastAsia" w:hAnsiTheme="minorEastAsia" w:eastAsiaTheme="minorEastAsia"/>
          <w:color w:val="000000" w:themeColor="text1"/>
          <w:sz w:val="24"/>
          <w14:textFill>
            <w14:solidFill>
              <w14:schemeClr w14:val="tx1"/>
            </w14:solidFill>
          </w14:textFill>
        </w:rPr>
        <w:t>四诊的基本方法和内容。</w:t>
      </w:r>
    </w:p>
    <w:p w14:paraId="0BBB49C8">
      <w:pPr>
        <w:numPr>
          <w:ilvl w:val="0"/>
          <w:numId w:val="5"/>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详细讲解:</w:t>
      </w:r>
      <w:r>
        <w:rPr>
          <w:rFonts w:hint="eastAsia" w:ascii="宋体" w:hAnsi="宋体"/>
          <w:bCs/>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望色（五种病色）。</w:t>
      </w:r>
    </w:p>
    <w:p w14:paraId="2BA51FD3">
      <w:pPr>
        <w:numPr>
          <w:ilvl w:val="0"/>
          <w:numId w:val="5"/>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简单介绍：全身望诊的其他内容；局部望诊、排出物和小儿指纹的内容。</w:t>
      </w:r>
    </w:p>
    <w:p w14:paraId="50457486">
      <w:pPr>
        <w:numPr>
          <w:ilvl w:val="0"/>
          <w:numId w:val="5"/>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重点讲解：望舌</w:t>
      </w:r>
      <w:r>
        <w:rPr>
          <w:rFonts w:hint="eastAsia" w:asciiTheme="minorEastAsia" w:hAnsiTheme="minorEastAsia" w:eastAsiaTheme="minorEastAsia"/>
          <w:bCs/>
          <w:color w:val="000000" w:themeColor="text1"/>
          <w:sz w:val="24"/>
          <w14:textFill>
            <w14:solidFill>
              <w14:schemeClr w14:val="tx1"/>
            </w14:solidFill>
          </w14:textFill>
        </w:rPr>
        <w:t>常见</w:t>
      </w:r>
      <w:r>
        <w:rPr>
          <w:rFonts w:hint="eastAsia" w:asciiTheme="minorEastAsia" w:hAnsiTheme="minorEastAsia" w:eastAsiaTheme="minorEastAsia"/>
          <w:color w:val="000000" w:themeColor="text1"/>
          <w:sz w:val="24"/>
          <w14:textFill>
            <w14:solidFill>
              <w14:schemeClr w14:val="tx1"/>
            </w14:solidFill>
          </w14:textFill>
        </w:rPr>
        <w:t>舌象、主病及临床意义。</w:t>
      </w:r>
    </w:p>
    <w:p w14:paraId="0E056904">
      <w:pPr>
        <w:numPr>
          <w:ilvl w:val="0"/>
          <w:numId w:val="5"/>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简单介绍：闻诊。</w:t>
      </w:r>
    </w:p>
    <w:p w14:paraId="24F8DD93">
      <w:pPr>
        <w:numPr>
          <w:ilvl w:val="0"/>
          <w:numId w:val="5"/>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一般讲解：问诊顺序与内容（十问歌）。</w:t>
      </w:r>
    </w:p>
    <w:p w14:paraId="6F7E3AFC">
      <w:pPr>
        <w:numPr>
          <w:ilvl w:val="0"/>
          <w:numId w:val="5"/>
        </w:numPr>
        <w:spacing w:line="360" w:lineRule="auto"/>
        <w:rPr>
          <w:rFonts w:eastAsia="黑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简单介绍：切诊。</w:t>
      </w:r>
    </w:p>
    <w:p w14:paraId="6DA05731">
      <w:pPr>
        <w:jc w:val="center"/>
        <w:rPr>
          <w:rFonts w:eastAsia="黑体"/>
          <w:bCs/>
          <w:color w:val="000000" w:themeColor="text1"/>
          <w:sz w:val="28"/>
          <w:szCs w:val="28"/>
          <w14:textFill>
            <w14:solidFill>
              <w14:schemeClr w14:val="tx1"/>
            </w14:solidFill>
          </w14:textFill>
        </w:rPr>
      </w:pPr>
    </w:p>
    <w:p w14:paraId="0DE961DC">
      <w:pPr>
        <w:jc w:val="center"/>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第五章  辨证</w:t>
      </w:r>
    </w:p>
    <w:p w14:paraId="2056CBDF">
      <w:pPr>
        <w:spacing w:line="360" w:lineRule="auto"/>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14:paraId="251BF84F">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1.掌握</w:t>
      </w:r>
      <w:r>
        <w:rPr>
          <w:rFonts w:hint="eastAsia"/>
          <w:color w:val="000000" w:themeColor="text1"/>
          <w:sz w:val="24"/>
          <w14:textFill>
            <w14:solidFill>
              <w14:schemeClr w14:val="tx1"/>
            </w14:solidFill>
          </w14:textFill>
        </w:rPr>
        <w:t>八纲辨证、脏腑辨证、 卫气营血辩证。</w:t>
      </w:r>
    </w:p>
    <w:p w14:paraId="2A95383D">
      <w:p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2.基本掌握辨证的概念（辨别、认识、判断证候）；</w:t>
      </w:r>
      <w:r>
        <w:rPr>
          <w:rFonts w:hint="eastAsia" w:ascii="宋体" w:hAnsi="宋体"/>
          <w:bCs/>
          <w:color w:val="000000" w:themeColor="text1"/>
          <w:sz w:val="24"/>
          <w14:textFill>
            <w14:solidFill>
              <w14:schemeClr w14:val="tx1"/>
            </w14:solidFill>
          </w14:textFill>
        </w:rPr>
        <w:t>八纲辨证之间</w:t>
      </w:r>
      <w:r>
        <w:rPr>
          <w:rFonts w:hint="eastAsia"/>
          <w:color w:val="000000" w:themeColor="text1"/>
          <w:sz w:val="24"/>
          <w14:textFill>
            <w14:solidFill>
              <w14:schemeClr w14:val="tx1"/>
            </w14:solidFill>
          </w14:textFill>
        </w:rPr>
        <w:t>相互关系</w:t>
      </w:r>
      <w:r>
        <w:rPr>
          <w:rFonts w:hint="eastAsia" w:ascii="宋体" w:hAnsi="宋体"/>
          <w:bCs/>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脏腑兼病辨证</w:t>
      </w:r>
      <w:r>
        <w:rPr>
          <w:rFonts w:hint="eastAsia" w:ascii="宋体" w:hAnsi="宋体"/>
          <w:bCs/>
          <w:color w:val="000000" w:themeColor="text1"/>
          <w:sz w:val="24"/>
          <w14:textFill>
            <w14:solidFill>
              <w14:schemeClr w14:val="tx1"/>
            </w14:solidFill>
          </w14:textFill>
        </w:rPr>
        <w:t>错杂。</w:t>
      </w:r>
    </w:p>
    <w:p w14:paraId="4A611DEB">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3.了解</w:t>
      </w:r>
      <w:r>
        <w:rPr>
          <w:rFonts w:hint="eastAsia"/>
          <w:color w:val="000000" w:themeColor="text1"/>
          <w:sz w:val="24"/>
          <w14:textFill>
            <w14:solidFill>
              <w14:schemeClr w14:val="tx1"/>
            </w14:solidFill>
          </w14:textFill>
        </w:rPr>
        <w:t>六经辩证、三焦辩证主要证候类型、临床表现及辨证要点。</w:t>
      </w:r>
    </w:p>
    <w:p w14:paraId="7C2C44BA">
      <w:pPr>
        <w:spacing w:line="360" w:lineRule="auto"/>
        <w:rPr>
          <w:rFonts w:hint="eastAsia" w:ascii="黑体" w:hAnsi="宋体" w:eastAsia="黑体"/>
          <w:color w:val="000000" w:themeColor="text1"/>
          <w:sz w:val="28"/>
          <w:szCs w:val="28"/>
          <w14:textFill>
            <w14:solidFill>
              <w14:schemeClr w14:val="tx1"/>
            </w14:solidFill>
          </w14:textFill>
        </w:rPr>
      </w:pPr>
      <w:r>
        <w:rPr>
          <w:rFonts w:ascii="宋体" w:hAnsi="宋体"/>
          <w:bCs/>
          <w:color w:val="000000" w:themeColor="text1"/>
          <w:sz w:val="24"/>
          <w14:textFill>
            <w14:solidFill>
              <w14:schemeClr w14:val="tx1"/>
            </w14:solidFill>
          </w14:textFill>
        </w:rPr>
        <w:t xml:space="preserve"> </w:t>
      </w: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4</w:t>
      </w:r>
      <w:r>
        <w:rPr>
          <w:rFonts w:hint="eastAsia" w:asciiTheme="minorEastAsia" w:hAnsiTheme="minorEastAsia" w:eastAsiaTheme="minorEastAsia"/>
          <w:color w:val="000000" w:themeColor="text1"/>
          <w:sz w:val="24"/>
          <w14:textFill>
            <w14:solidFill>
              <w14:schemeClr w14:val="tx1"/>
            </w14:solidFill>
          </w14:textFill>
        </w:rPr>
        <w:t>学时</w:t>
      </w:r>
    </w:p>
    <w:p w14:paraId="43431DCE">
      <w:pPr>
        <w:spacing w:line="360" w:lineRule="auto"/>
        <w:rPr>
          <w:rFonts w:hint="eastAsia" w:ascii="黑体" w:hAnsi="宋体" w:eastAsia="黑体"/>
          <w:color w:val="000000" w:themeColor="text1"/>
          <w:sz w:val="28"/>
          <w:szCs w:val="28"/>
          <w14:textFill>
            <w14:solidFill>
              <w14:schemeClr w14:val="tx1"/>
            </w14:solidFill>
          </w14:textFill>
        </w:rPr>
      </w:pPr>
    </w:p>
    <w:p w14:paraId="44430769">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0E6ECA3B">
      <w:pPr>
        <w:numPr>
          <w:ilvl w:val="0"/>
          <w:numId w:val="6"/>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重点讲解：八纲辨证（表里、寒热、虚实和阴阳）。</w:t>
      </w:r>
    </w:p>
    <w:p w14:paraId="77F4EE27">
      <w:pPr>
        <w:numPr>
          <w:ilvl w:val="0"/>
          <w:numId w:val="6"/>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一般讲解：八纲之间的相互关系。</w:t>
      </w:r>
    </w:p>
    <w:p w14:paraId="1A64DC82">
      <w:pPr>
        <w:numPr>
          <w:ilvl w:val="0"/>
          <w:numId w:val="6"/>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详细讲解：脏腑辨证（心与小肠病、肺与大肠病、脾与胃病、肝与胆病、肾与膀胱病）。</w:t>
      </w:r>
    </w:p>
    <w:p w14:paraId="06A0D4FC">
      <w:pPr>
        <w:numPr>
          <w:ilvl w:val="0"/>
          <w:numId w:val="6"/>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一般讲解：脏腑兼病辨证。</w:t>
      </w:r>
    </w:p>
    <w:p w14:paraId="5CBED07A">
      <w:pPr>
        <w:numPr>
          <w:ilvl w:val="0"/>
          <w:numId w:val="6"/>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简单介绍：六经辩证。</w:t>
      </w:r>
    </w:p>
    <w:p w14:paraId="608D7479">
      <w:pPr>
        <w:numPr>
          <w:ilvl w:val="0"/>
          <w:numId w:val="6"/>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详细讲解：卫气营血辩证。</w:t>
      </w:r>
    </w:p>
    <w:p w14:paraId="2B9A29D3">
      <w:pPr>
        <w:numPr>
          <w:ilvl w:val="0"/>
          <w:numId w:val="6"/>
        </w:num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简单介绍：三焦辨证。</w:t>
      </w:r>
    </w:p>
    <w:p w14:paraId="596623FF">
      <w:pPr>
        <w:spacing w:line="360" w:lineRule="auto"/>
        <w:rPr>
          <w:rFonts w:hint="eastAsia" w:ascii="宋体" w:hAnsi="宋体"/>
          <w:bCs/>
          <w:color w:val="000000" w:themeColor="text1"/>
          <w:sz w:val="24"/>
          <w14:textFill>
            <w14:solidFill>
              <w14:schemeClr w14:val="tx1"/>
            </w14:solidFill>
          </w14:textFill>
        </w:rPr>
      </w:pPr>
    </w:p>
    <w:p w14:paraId="1E7A8B5F">
      <w:pPr>
        <w:jc w:val="center"/>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第六章  防治原则与治法（自学）</w:t>
      </w:r>
    </w:p>
    <w:p w14:paraId="4AACFBF3">
      <w:pPr>
        <w:jc w:val="center"/>
        <w:rPr>
          <w:rFonts w:eastAsia="黑体"/>
          <w:bCs/>
          <w:color w:val="000000" w:themeColor="text1"/>
          <w:sz w:val="28"/>
          <w:szCs w:val="28"/>
          <w14:textFill>
            <w14:solidFill>
              <w14:schemeClr w14:val="tx1"/>
            </w14:solidFill>
          </w14:textFill>
        </w:rPr>
      </w:pPr>
    </w:p>
    <w:p w14:paraId="45EEF7A4">
      <w:pPr>
        <w:jc w:val="center"/>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中篇 中药方剂与针灸学基础</w:t>
      </w:r>
    </w:p>
    <w:p w14:paraId="437FBE26">
      <w:pPr>
        <w:jc w:val="center"/>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第七章   中药</w:t>
      </w:r>
    </w:p>
    <w:p w14:paraId="63065646">
      <w:pPr>
        <w:rPr>
          <w:rFonts w:eastAsia="黑体"/>
          <w:bCs/>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14:paraId="61CAE036">
      <w:pPr>
        <w:numPr>
          <w:ilvl w:val="0"/>
          <w:numId w:val="7"/>
        </w:numPr>
        <w:rPr>
          <w:rFonts w:hint="eastAsia" w:asciiTheme="minorEastAsia" w:hAnsiTheme="minorEastAsia" w:eastAsiaTheme="minorEastAsia"/>
          <w:bCs/>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中药</w:t>
      </w:r>
      <w:r>
        <w:rPr>
          <w:rFonts w:hint="eastAsia" w:asciiTheme="minorEastAsia" w:hAnsiTheme="minorEastAsia" w:eastAsiaTheme="minorEastAsia"/>
          <w:color w:val="000000" w:themeColor="text1"/>
          <w:sz w:val="24"/>
          <w14:textFill>
            <w14:solidFill>
              <w14:schemeClr w14:val="tx1"/>
            </w14:solidFill>
          </w14:textFill>
        </w:rPr>
        <w:t>的性能（</w:t>
      </w:r>
      <w:r>
        <w:rPr>
          <w:rFonts w:asciiTheme="minorEastAsia" w:hAnsiTheme="minorEastAsia" w:eastAsiaTheme="minorEastAsia"/>
          <w:color w:val="000000" w:themeColor="text1"/>
          <w:sz w:val="24"/>
          <w14:textFill>
            <w14:solidFill>
              <w14:schemeClr w14:val="tx1"/>
            </w14:solidFill>
          </w14:textFill>
        </w:rPr>
        <w:t>四气</w:t>
      </w:r>
      <w:r>
        <w:rPr>
          <w:rFonts w:hint="eastAsia" w:asciiTheme="minorEastAsia" w:hAnsiTheme="minorEastAsia" w:eastAsiaTheme="minorEastAsia"/>
          <w:color w:val="000000" w:themeColor="text1"/>
          <w:sz w:val="24"/>
          <w14:textFill>
            <w14:solidFill>
              <w14:schemeClr w14:val="tx1"/>
            </w14:solidFill>
          </w14:textFill>
        </w:rPr>
        <w:t>、</w:t>
      </w:r>
      <w:r>
        <w:rPr>
          <w:rFonts w:asciiTheme="minorEastAsia" w:hAnsiTheme="minorEastAsia" w:eastAsiaTheme="minorEastAsia"/>
          <w:color w:val="000000" w:themeColor="text1"/>
          <w:sz w:val="24"/>
          <w14:textFill>
            <w14:solidFill>
              <w14:schemeClr w14:val="tx1"/>
            </w14:solidFill>
          </w14:textFill>
        </w:rPr>
        <w:t>五味、</w:t>
      </w:r>
      <w:r>
        <w:rPr>
          <w:rFonts w:hint="eastAsia" w:asciiTheme="minorEastAsia" w:hAnsiTheme="minorEastAsia" w:eastAsiaTheme="minorEastAsia"/>
          <w:color w:val="000000" w:themeColor="text1"/>
          <w:sz w:val="24"/>
          <w14:textFill>
            <w14:solidFill>
              <w14:schemeClr w14:val="tx1"/>
            </w14:solidFill>
          </w14:textFill>
        </w:rPr>
        <w:t>归经、</w:t>
      </w:r>
      <w:r>
        <w:rPr>
          <w:rFonts w:asciiTheme="minorEastAsia" w:hAnsiTheme="minorEastAsia" w:eastAsiaTheme="minorEastAsia"/>
          <w:color w:val="000000" w:themeColor="text1"/>
          <w:sz w:val="24"/>
          <w14:textFill>
            <w14:solidFill>
              <w14:schemeClr w14:val="tx1"/>
            </w14:solidFill>
          </w14:textFill>
        </w:rPr>
        <w:t>升降沉浮、</w:t>
      </w:r>
      <w:r>
        <w:rPr>
          <w:rFonts w:hint="eastAsia" w:asciiTheme="minorEastAsia" w:hAnsiTheme="minorEastAsia" w:eastAsiaTheme="minorEastAsia"/>
          <w:color w:val="000000" w:themeColor="text1"/>
          <w:sz w:val="24"/>
          <w14:textFill>
            <w14:solidFill>
              <w14:schemeClr w14:val="tx1"/>
            </w14:solidFill>
          </w14:textFill>
        </w:rPr>
        <w:t>毒性、）用法；分类及常用中药。</w:t>
      </w:r>
    </w:p>
    <w:p w14:paraId="4EF070B2">
      <w:pPr>
        <w:numPr>
          <w:ilvl w:val="0"/>
          <w:numId w:val="7"/>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基本掌握其他的功效主治、</w:t>
      </w:r>
      <w:r>
        <w:rPr>
          <w:rFonts w:hint="eastAsia" w:asciiTheme="minorEastAsia" w:hAnsiTheme="minorEastAsia" w:eastAsiaTheme="minorEastAsia"/>
          <w:color w:val="000000" w:themeColor="text1"/>
          <w:sz w:val="24"/>
          <w14:textFill>
            <w14:solidFill>
              <w14:schemeClr w14:val="tx1"/>
            </w14:solidFill>
          </w14:textFill>
        </w:rPr>
        <w:t>适应症和使用注意</w:t>
      </w:r>
      <w:r>
        <w:rPr>
          <w:rFonts w:asciiTheme="minorEastAsia" w:hAnsiTheme="minorEastAsia" w:eastAsiaTheme="minorEastAsia"/>
          <w:color w:val="000000" w:themeColor="text1"/>
          <w:sz w:val="24"/>
          <w14:textFill>
            <w14:solidFill>
              <w14:schemeClr w14:val="tx1"/>
            </w14:solidFill>
          </w14:textFill>
        </w:rPr>
        <w:t>。</w:t>
      </w:r>
    </w:p>
    <w:p w14:paraId="31F522F5">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3.了解中药产地、采集与储藏；中药的炮制。</w:t>
      </w:r>
      <w:r>
        <w:rPr>
          <w:rFonts w:hint="eastAsia" w:asciiTheme="minorEastAsia" w:hAnsiTheme="minorEastAsia" w:eastAsiaTheme="minorEastAsia"/>
          <w:color w:val="000000" w:themeColor="text1"/>
          <w:sz w:val="24"/>
          <w14:textFill>
            <w14:solidFill>
              <w14:schemeClr w14:val="tx1"/>
            </w14:solidFill>
          </w14:textFill>
        </w:rPr>
        <w:t>50</w:t>
      </w:r>
      <w:r>
        <w:rPr>
          <w:rFonts w:asciiTheme="minorEastAsia" w:hAnsiTheme="minorEastAsia" w:eastAsiaTheme="minorEastAsia"/>
          <w:color w:val="000000" w:themeColor="text1"/>
          <w:sz w:val="24"/>
          <w14:textFill>
            <w14:solidFill>
              <w14:schemeClr w14:val="tx1"/>
            </w14:solidFill>
          </w14:textFill>
        </w:rPr>
        <w:t>味中药的性味归经、</w:t>
      </w:r>
      <w:r>
        <w:rPr>
          <w:rFonts w:hint="eastAsia" w:asciiTheme="minorEastAsia" w:hAnsiTheme="minorEastAsia" w:eastAsiaTheme="minorEastAsia"/>
          <w:color w:val="000000" w:themeColor="text1"/>
          <w:sz w:val="24"/>
          <w14:textFill>
            <w14:solidFill>
              <w14:schemeClr w14:val="tx1"/>
            </w14:solidFill>
          </w14:textFill>
        </w:rPr>
        <w:t>功效主治及</w:t>
      </w:r>
      <w:r>
        <w:rPr>
          <w:rFonts w:asciiTheme="minorEastAsia" w:hAnsiTheme="minorEastAsia" w:eastAsiaTheme="minorEastAsia"/>
          <w:color w:val="000000" w:themeColor="text1"/>
          <w:sz w:val="24"/>
          <w14:textFill>
            <w14:solidFill>
              <w14:schemeClr w14:val="tx1"/>
            </w14:solidFill>
          </w14:textFill>
        </w:rPr>
        <w:t>用法用</w:t>
      </w:r>
      <w:r>
        <w:rPr>
          <w:rFonts w:hint="eastAsia" w:asciiTheme="minorEastAsia" w:hAnsiTheme="minorEastAsia" w:eastAsiaTheme="minorEastAsia"/>
          <w:color w:val="000000" w:themeColor="text1"/>
          <w:sz w:val="24"/>
          <w14:textFill>
            <w14:solidFill>
              <w14:schemeClr w14:val="tx1"/>
            </w14:solidFill>
          </w14:textFill>
        </w:rPr>
        <w:t>。</w:t>
      </w:r>
    </w:p>
    <w:p w14:paraId="6CF86875">
      <w:pPr>
        <w:spacing w:line="360" w:lineRule="auto"/>
        <w:rPr>
          <w:color w:val="000000" w:themeColor="text1"/>
          <w:szCs w:val="21"/>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2学时</w:t>
      </w:r>
    </w:p>
    <w:p w14:paraId="13631948">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4D0EA322">
      <w:pPr>
        <w:numPr>
          <w:ilvl w:val="0"/>
          <w:numId w:val="8"/>
        </w:numPr>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简单介绍：中药产地、采集与储藏；中药的炮制。</w:t>
      </w:r>
    </w:p>
    <w:p w14:paraId="390EE23A">
      <w:pPr>
        <w:numPr>
          <w:ilvl w:val="0"/>
          <w:numId w:val="8"/>
        </w:numPr>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重点讲解：中药的性能及用法。</w:t>
      </w:r>
    </w:p>
    <w:p w14:paraId="0C5036CD">
      <w:pPr>
        <w:numPr>
          <w:ilvl w:val="0"/>
          <w:numId w:val="8"/>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详细讲解：</w:t>
      </w:r>
      <w:r>
        <w:rPr>
          <w:rFonts w:asciiTheme="minorEastAsia" w:hAnsiTheme="minorEastAsia" w:eastAsiaTheme="minorEastAsia"/>
          <w:color w:val="000000" w:themeColor="text1"/>
          <w:sz w:val="24"/>
          <w14:textFill>
            <w14:solidFill>
              <w14:schemeClr w14:val="tx1"/>
            </w14:solidFill>
          </w14:textFill>
        </w:rPr>
        <w:t>中药的</w:t>
      </w:r>
      <w:r>
        <w:rPr>
          <w:rFonts w:hint="eastAsia" w:asciiTheme="minorEastAsia" w:hAnsiTheme="minorEastAsia" w:eastAsiaTheme="minorEastAsia"/>
          <w:color w:val="000000" w:themeColor="text1"/>
          <w:sz w:val="24"/>
          <w14:textFill>
            <w14:solidFill>
              <w14:schemeClr w14:val="tx1"/>
            </w14:solidFill>
          </w14:textFill>
        </w:rPr>
        <w:t>分类及常用中药（</w:t>
      </w:r>
      <w:r>
        <w:rPr>
          <w:rFonts w:hint="eastAsia" w:asciiTheme="minorEastAsia" w:hAnsiTheme="minorEastAsia" w:eastAsiaTheme="minorEastAsia"/>
          <w:bCs/>
          <w:color w:val="000000" w:themeColor="text1"/>
          <w:sz w:val="24"/>
          <w14:textFill>
            <w14:solidFill>
              <w14:schemeClr w14:val="tx1"/>
            </w14:solidFill>
          </w14:textFill>
        </w:rPr>
        <w:t>解表、清热、祛风湿、化湿、温里、理气、止血、活血化瘀、化痰止咳平喘、安神、开窍、补虚等十二类中药）</w:t>
      </w:r>
    </w:p>
    <w:p w14:paraId="6126D8D4">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4.一般讲解：其他中药</w:t>
      </w:r>
      <w:r>
        <w:rPr>
          <w:rFonts w:hint="eastAsia" w:asciiTheme="minorEastAsia" w:hAnsiTheme="minorEastAsia" w:eastAsiaTheme="minorEastAsia"/>
          <w:bCs/>
          <w:color w:val="000000" w:themeColor="text1"/>
          <w:sz w:val="24"/>
          <w14:textFill>
            <w14:solidFill>
              <w14:schemeClr w14:val="tx1"/>
            </w14:solidFill>
          </w14:textFill>
        </w:rPr>
        <w:t>的功效主治、</w:t>
      </w:r>
      <w:r>
        <w:rPr>
          <w:rFonts w:hint="eastAsia" w:asciiTheme="minorEastAsia" w:hAnsiTheme="minorEastAsia" w:eastAsiaTheme="minorEastAsia"/>
          <w:color w:val="000000" w:themeColor="text1"/>
          <w:sz w:val="24"/>
          <w14:textFill>
            <w14:solidFill>
              <w14:schemeClr w14:val="tx1"/>
            </w14:solidFill>
          </w14:textFill>
        </w:rPr>
        <w:t>适应症和使用注意。</w:t>
      </w:r>
    </w:p>
    <w:p w14:paraId="4BC46E25">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5.简单介绍：</w:t>
      </w:r>
      <w:r>
        <w:rPr>
          <w:rFonts w:hint="eastAsia" w:asciiTheme="minorEastAsia" w:hAnsiTheme="minorEastAsia" w:eastAsiaTheme="minorEastAsia"/>
          <w:color w:val="000000" w:themeColor="text1"/>
          <w:sz w:val="24"/>
          <w14:textFill>
            <w14:solidFill>
              <w14:schemeClr w14:val="tx1"/>
            </w14:solidFill>
          </w14:textFill>
        </w:rPr>
        <w:t>50</w:t>
      </w:r>
      <w:r>
        <w:rPr>
          <w:rFonts w:asciiTheme="minorEastAsia" w:hAnsiTheme="minorEastAsia" w:eastAsiaTheme="minorEastAsia"/>
          <w:color w:val="000000" w:themeColor="text1"/>
          <w:sz w:val="24"/>
          <w14:textFill>
            <w14:solidFill>
              <w14:schemeClr w14:val="tx1"/>
            </w14:solidFill>
          </w14:textFill>
        </w:rPr>
        <w:t>味中药的性味归经、</w:t>
      </w:r>
      <w:r>
        <w:rPr>
          <w:rFonts w:hint="eastAsia" w:asciiTheme="minorEastAsia" w:hAnsiTheme="minorEastAsia" w:eastAsiaTheme="minorEastAsia"/>
          <w:color w:val="000000" w:themeColor="text1"/>
          <w:sz w:val="24"/>
          <w14:textFill>
            <w14:solidFill>
              <w14:schemeClr w14:val="tx1"/>
            </w14:solidFill>
          </w14:textFill>
        </w:rPr>
        <w:t>功效主治及</w:t>
      </w:r>
      <w:r>
        <w:rPr>
          <w:rFonts w:asciiTheme="minorEastAsia" w:hAnsiTheme="minorEastAsia" w:eastAsiaTheme="minorEastAsia"/>
          <w:color w:val="000000" w:themeColor="text1"/>
          <w:sz w:val="24"/>
          <w14:textFill>
            <w14:solidFill>
              <w14:schemeClr w14:val="tx1"/>
            </w14:solidFill>
          </w14:textFill>
        </w:rPr>
        <w:t>用法用量</w:t>
      </w:r>
      <w:r>
        <w:rPr>
          <w:rFonts w:hint="eastAsia" w:asciiTheme="minorEastAsia" w:hAnsiTheme="minorEastAsia" w:eastAsiaTheme="minorEastAsia"/>
          <w:color w:val="000000" w:themeColor="text1"/>
          <w:sz w:val="24"/>
          <w14:textFill>
            <w14:solidFill>
              <w14:schemeClr w14:val="tx1"/>
            </w14:solidFill>
          </w14:textFill>
        </w:rPr>
        <w:t>。</w:t>
      </w:r>
    </w:p>
    <w:p w14:paraId="0CE081F6">
      <w:pPr>
        <w:ind w:firstLine="3080" w:firstLineChars="1100"/>
        <w:rPr>
          <w:rFonts w:eastAsia="黑体"/>
          <w:bCs/>
          <w:color w:val="000000" w:themeColor="text1"/>
          <w:sz w:val="28"/>
          <w:szCs w:val="28"/>
          <w14:textFill>
            <w14:solidFill>
              <w14:schemeClr w14:val="tx1"/>
            </w14:solidFill>
          </w14:textFill>
        </w:rPr>
      </w:pPr>
    </w:p>
    <w:p w14:paraId="68F97F31">
      <w:pPr>
        <w:ind w:firstLine="3080" w:firstLineChars="1100"/>
        <w:rPr>
          <w:rFonts w:eastAsia="黑体"/>
          <w:bCs/>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第八章    方剂</w:t>
      </w:r>
    </w:p>
    <w:p w14:paraId="0535226E">
      <w:pPr>
        <w:rPr>
          <w:rFonts w:hint="eastAsia" w:asciiTheme="minorEastAsia" w:hAnsiTheme="minorEastAsia" w:eastAsiaTheme="minorEastAsia"/>
          <w:bCs/>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14:paraId="33F6D44F">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1.</w:t>
      </w:r>
      <w:r>
        <w:rPr>
          <w:rFonts w:hint="eastAsia" w:asciiTheme="minorEastAsia" w:hAnsiTheme="minorEastAsia" w:eastAsiaTheme="minorEastAsia"/>
          <w:color w:val="000000" w:themeColor="text1"/>
          <w:sz w:val="24"/>
          <w14:textFill>
            <w14:solidFill>
              <w14:schemeClr w14:val="tx1"/>
            </w14:solidFill>
          </w14:textFill>
        </w:rPr>
        <w:t>掌握方剂的组成及变化。</w:t>
      </w:r>
    </w:p>
    <w:p w14:paraId="25F5925B">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2.基本掌握方剂的分类及常用方剂（15</w:t>
      </w:r>
      <w:r>
        <w:rPr>
          <w:rFonts w:asciiTheme="minorEastAsia" w:hAnsiTheme="minorEastAsia" w:eastAsiaTheme="minorEastAsia"/>
          <w:color w:val="000000" w:themeColor="text1"/>
          <w:sz w:val="24"/>
          <w14:textFill>
            <w14:solidFill>
              <w14:schemeClr w14:val="tx1"/>
            </w14:solidFill>
          </w14:textFill>
        </w:rPr>
        <w:t>个方剂</w:t>
      </w:r>
      <w:r>
        <w:rPr>
          <w:rFonts w:hint="eastAsia" w:asciiTheme="minorEastAsia" w:hAnsiTheme="minorEastAsia" w:eastAsiaTheme="minorEastAsia"/>
          <w:color w:val="000000" w:themeColor="text1"/>
          <w:sz w:val="24"/>
          <w14:textFill>
            <w14:solidFill>
              <w14:schemeClr w14:val="tx1"/>
            </w14:solidFill>
          </w14:textFill>
        </w:rPr>
        <w:t>）</w:t>
      </w:r>
      <w:r>
        <w:rPr>
          <w:rFonts w:asciiTheme="minorEastAsia" w:hAnsiTheme="minorEastAsia" w:eastAsiaTheme="minorEastAsia"/>
          <w:color w:val="000000" w:themeColor="text1"/>
          <w:sz w:val="24"/>
          <w14:textFill>
            <w14:solidFill>
              <w14:schemeClr w14:val="tx1"/>
            </w14:solidFill>
          </w14:textFill>
        </w:rPr>
        <w:t>的组成</w:t>
      </w:r>
      <w:r>
        <w:rPr>
          <w:rFonts w:hint="eastAsia" w:asciiTheme="minorEastAsia" w:hAnsiTheme="minorEastAsia" w:eastAsiaTheme="minorEastAsia"/>
          <w:color w:val="000000" w:themeColor="text1"/>
          <w:sz w:val="24"/>
          <w14:textFill>
            <w14:solidFill>
              <w14:schemeClr w14:val="tx1"/>
            </w14:solidFill>
          </w14:textFill>
        </w:rPr>
        <w:t>、用法、功效主治方解</w:t>
      </w:r>
      <w:r>
        <w:rPr>
          <w:rFonts w:asciiTheme="minorEastAsia" w:hAnsiTheme="minorEastAsia" w:eastAsiaTheme="minorEastAsia"/>
          <w:color w:val="000000" w:themeColor="text1"/>
          <w:sz w:val="24"/>
          <w14:textFill>
            <w14:solidFill>
              <w14:schemeClr w14:val="tx1"/>
            </w14:solidFill>
          </w14:textFill>
        </w:rPr>
        <w:t>。</w:t>
      </w:r>
    </w:p>
    <w:p w14:paraId="2F6F8D57">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3.了解方剂的基础知识、方剂与治法、剂型等。</w:t>
      </w:r>
    </w:p>
    <w:p w14:paraId="23F21EA4">
      <w:pPr>
        <w:spacing w:line="360" w:lineRule="auto"/>
        <w:rPr>
          <w:color w:val="000000" w:themeColor="text1"/>
          <w:szCs w:val="21"/>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2学时</w:t>
      </w:r>
    </w:p>
    <w:p w14:paraId="61ABDBEE">
      <w:pPr>
        <w:spacing w:line="360" w:lineRule="auto"/>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14:textFill>
            <w14:solidFill>
              <w14:schemeClr w14:val="tx1"/>
            </w14:solidFill>
          </w14:textFill>
        </w:rPr>
        <w:t>[基本内容]</w:t>
      </w:r>
    </w:p>
    <w:p w14:paraId="16BF8457">
      <w:pPr>
        <w:spacing w:line="360" w:lineRule="auto"/>
        <w:jc w:val="left"/>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1.简单介绍：方剂的基础知识、方剂与治法。</w:t>
      </w:r>
    </w:p>
    <w:p w14:paraId="311253A4">
      <w:pPr>
        <w:spacing w:line="360" w:lineRule="auto"/>
        <w:jc w:val="left"/>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2.重点讲解：方剂的组方原则。</w:t>
      </w:r>
    </w:p>
    <w:p w14:paraId="7D7A076A">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3.详细讲解：方剂的变化。</w:t>
      </w:r>
    </w:p>
    <w:p w14:paraId="30D360A5">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4.简单介绍：方剂的剂型、古今用药度量衡考证。</w:t>
      </w:r>
    </w:p>
    <w:p w14:paraId="00D2AA14">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5.一般讲解：方剂的分类及常用方剂（麻黄汤、银翘散、小柴胡汤、逍遥散、白虎汤、理中丸、四逆散、四君子汤、四物汤、六味地黄丸、越鞠丸、血府逐瘀汤、藿香正气散、独活寄生汤、二陈汤等15</w:t>
      </w:r>
      <w:r>
        <w:rPr>
          <w:rFonts w:asciiTheme="minorEastAsia" w:hAnsiTheme="minorEastAsia" w:eastAsiaTheme="minorEastAsia"/>
          <w:bCs/>
          <w:color w:val="000000" w:themeColor="text1"/>
          <w:sz w:val="24"/>
          <w14:textFill>
            <w14:solidFill>
              <w14:schemeClr w14:val="tx1"/>
            </w14:solidFill>
          </w14:textFill>
        </w:rPr>
        <w:t>个</w:t>
      </w:r>
      <w:r>
        <w:rPr>
          <w:rFonts w:hint="eastAsia" w:asciiTheme="minorEastAsia" w:hAnsiTheme="minorEastAsia" w:eastAsiaTheme="minorEastAsia"/>
          <w:bCs/>
          <w:color w:val="000000" w:themeColor="text1"/>
          <w:sz w:val="24"/>
          <w14:textFill>
            <w14:solidFill>
              <w14:schemeClr w14:val="tx1"/>
            </w14:solidFill>
          </w14:textFill>
        </w:rPr>
        <w:t>）</w:t>
      </w:r>
      <w:r>
        <w:rPr>
          <w:rFonts w:asciiTheme="minorEastAsia" w:hAnsiTheme="minorEastAsia" w:eastAsiaTheme="minorEastAsia"/>
          <w:bCs/>
          <w:color w:val="000000" w:themeColor="text1"/>
          <w:sz w:val="24"/>
          <w14:textFill>
            <w14:solidFill>
              <w14:schemeClr w14:val="tx1"/>
            </w14:solidFill>
          </w14:textFill>
        </w:rPr>
        <w:t>的组</w:t>
      </w:r>
      <w:r>
        <w:rPr>
          <w:rFonts w:asciiTheme="minorEastAsia" w:hAnsiTheme="minorEastAsia" w:eastAsiaTheme="minorEastAsia"/>
          <w:color w:val="000000" w:themeColor="text1"/>
          <w:sz w:val="24"/>
          <w14:textFill>
            <w14:solidFill>
              <w14:schemeClr w14:val="tx1"/>
            </w14:solidFill>
          </w14:textFill>
        </w:rPr>
        <w:t>成</w:t>
      </w:r>
      <w:r>
        <w:rPr>
          <w:rFonts w:hint="eastAsia" w:asciiTheme="minorEastAsia" w:hAnsiTheme="minorEastAsia" w:eastAsiaTheme="minorEastAsia"/>
          <w:color w:val="000000" w:themeColor="text1"/>
          <w:sz w:val="24"/>
          <w14:textFill>
            <w14:solidFill>
              <w14:schemeClr w14:val="tx1"/>
            </w14:solidFill>
          </w14:textFill>
        </w:rPr>
        <w:t>、用法、功效主治及方解</w:t>
      </w:r>
      <w:r>
        <w:rPr>
          <w:rFonts w:asciiTheme="minorEastAsia" w:hAnsiTheme="minorEastAsia" w:eastAsiaTheme="minorEastAsia"/>
          <w:color w:val="000000" w:themeColor="text1"/>
          <w:sz w:val="24"/>
          <w14:textFill>
            <w14:solidFill>
              <w14:schemeClr w14:val="tx1"/>
            </w14:solidFill>
          </w14:textFill>
        </w:rPr>
        <w:t>。</w:t>
      </w:r>
    </w:p>
    <w:p w14:paraId="79E9346E">
      <w:pPr>
        <w:rPr>
          <w:rFonts w:eastAsia="黑体"/>
          <w:bCs/>
          <w:color w:val="000000" w:themeColor="text1"/>
          <w:sz w:val="28"/>
          <w:szCs w:val="28"/>
          <w14:textFill>
            <w14:solidFill>
              <w14:schemeClr w14:val="tx1"/>
            </w14:solidFill>
          </w14:textFill>
        </w:rPr>
      </w:pPr>
    </w:p>
    <w:p w14:paraId="31D4E88B">
      <w:pPr>
        <w:jc w:val="center"/>
        <w:rPr>
          <w:rFonts w:eastAsia="黑体"/>
          <w:bCs/>
          <w:color w:val="000000" w:themeColor="text1"/>
          <w:szCs w:val="21"/>
          <w14:textFill>
            <w14:solidFill>
              <w14:schemeClr w14:val="tx1"/>
            </w14:solidFill>
          </w14:textFill>
        </w:rPr>
      </w:pPr>
      <w:r>
        <w:rPr>
          <w:rFonts w:hint="eastAsia" w:eastAsia="黑体"/>
          <w:bCs/>
          <w:color w:val="000000" w:themeColor="text1"/>
          <w:sz w:val="28"/>
          <w:szCs w:val="28"/>
          <w14:textFill>
            <w14:solidFill>
              <w14:schemeClr w14:val="tx1"/>
            </w14:solidFill>
          </w14:textFill>
        </w:rPr>
        <w:t>第九章   针灸学基础</w:t>
      </w:r>
    </w:p>
    <w:p w14:paraId="11B7839A">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r>
        <w:rPr>
          <w:rFonts w:hint="eastAsia" w:ascii="黑体" w:hAnsi="黑体" w:eastAsia="黑体"/>
          <w:color w:val="000000" w:themeColor="text1"/>
          <w:sz w:val="28"/>
          <w:szCs w:val="28"/>
          <w14:textFill>
            <w14:solidFill>
              <w14:schemeClr w14:val="tx1"/>
            </w14:solidFill>
          </w14:textFill>
        </w:rPr>
        <w:cr/>
      </w:r>
      <w:r>
        <w:rPr>
          <w:rFonts w:hint="eastAsia" w:asciiTheme="minorEastAsia" w:hAnsiTheme="minorEastAsia" w:eastAsiaTheme="minorEastAsia"/>
          <w:bCs/>
          <w:color w:val="000000" w:themeColor="text1"/>
          <w:sz w:val="24"/>
          <w14:textFill>
            <w14:solidFill>
              <w14:schemeClr w14:val="tx1"/>
            </w14:solidFill>
          </w14:textFill>
        </w:rPr>
        <w:t>1. 掌握</w:t>
      </w:r>
      <w:r>
        <w:rPr>
          <w:color w:val="000000" w:themeColor="text1"/>
          <w:sz w:val="24"/>
          <w14:textFill>
            <w14:solidFill>
              <w14:schemeClr w14:val="tx1"/>
            </w14:solidFill>
          </w14:textFill>
        </w:rPr>
        <w:t>经络的组成</w:t>
      </w:r>
      <w:r>
        <w:rPr>
          <w:rFonts w:hint="eastAsia"/>
          <w:color w:val="000000" w:themeColor="text1"/>
          <w:sz w:val="24"/>
          <w14:textFill>
            <w14:solidFill>
              <w14:schemeClr w14:val="tx1"/>
            </w14:solidFill>
          </w14:textFill>
        </w:rPr>
        <w:t>、走向及分布；</w:t>
      </w:r>
      <w:r>
        <w:rPr>
          <w:color w:val="000000" w:themeColor="text1"/>
          <w:sz w:val="24"/>
          <w14:textFill>
            <w14:solidFill>
              <w14:schemeClr w14:val="tx1"/>
            </w14:solidFill>
          </w14:textFill>
        </w:rPr>
        <w:t>腧穴的定位方法</w:t>
      </w:r>
      <w:r>
        <w:rPr>
          <w:rFonts w:hint="eastAsia"/>
          <w:color w:val="000000" w:themeColor="text1"/>
          <w:sz w:val="24"/>
          <w14:textFill>
            <w14:solidFill>
              <w14:schemeClr w14:val="tx1"/>
            </w14:solidFill>
          </w14:textFill>
        </w:rPr>
        <w:t>；</w:t>
      </w:r>
      <w:r>
        <w:rPr>
          <w:rFonts w:hint="eastAsia" w:asciiTheme="minorEastAsia" w:hAnsiTheme="minorEastAsia" w:eastAsiaTheme="minorEastAsia"/>
          <w:bCs/>
          <w:color w:val="000000" w:themeColor="text1"/>
          <w:sz w:val="24"/>
          <w14:textFill>
            <w14:solidFill>
              <w14:schemeClr w14:val="tx1"/>
            </w14:solidFill>
          </w14:textFill>
        </w:rPr>
        <w:t xml:space="preserve"> 针灸的针法、针灸治疗原则;推拿作用原理。</w:t>
      </w:r>
    </w:p>
    <w:p w14:paraId="2118AE1F">
      <w:pPr>
        <w:spacing w:line="360" w:lineRule="auto"/>
        <w:rPr>
          <w:rFonts w:hint="eastAsia" w:asciiTheme="minorEastAsia" w:hAnsi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2.基本掌握</w:t>
      </w:r>
      <w:r>
        <w:rPr>
          <w:color w:val="000000" w:themeColor="text1"/>
          <w:sz w:val="24"/>
          <w14:textFill>
            <w14:solidFill>
              <w14:schemeClr w14:val="tx1"/>
            </w14:solidFill>
          </w14:textFill>
        </w:rPr>
        <w:t>经脉的循行</w:t>
      </w:r>
      <w:r>
        <w:rPr>
          <w:rFonts w:hint="eastAsia"/>
          <w:color w:val="000000" w:themeColor="text1"/>
          <w:sz w:val="24"/>
          <w14:textFill>
            <w14:solidFill>
              <w14:schemeClr w14:val="tx1"/>
            </w14:solidFill>
          </w14:textFill>
        </w:rPr>
        <w:t>、经络的作用；</w:t>
      </w:r>
      <w:r>
        <w:rPr>
          <w:rFonts w:hint="eastAsia" w:asciiTheme="minorEastAsia" w:hAnsiTheme="minorEastAsia" w:eastAsiaTheme="minorEastAsia"/>
          <w:bCs/>
          <w:color w:val="000000" w:themeColor="text1"/>
          <w:sz w:val="24"/>
          <w14:textFill>
            <w14:solidFill>
              <w14:schemeClr w14:val="tx1"/>
            </w14:solidFill>
          </w14:textFill>
        </w:rPr>
        <w:t xml:space="preserve"> </w:t>
      </w:r>
      <w:r>
        <w:rPr>
          <w:color w:val="000000" w:themeColor="text1"/>
          <w:sz w:val="24"/>
          <w14:textFill>
            <w14:solidFill>
              <w14:schemeClr w14:val="tx1"/>
            </w14:solidFill>
          </w14:textFill>
        </w:rPr>
        <w:t>腧穴</w:t>
      </w:r>
      <w:r>
        <w:rPr>
          <w:rFonts w:hint="eastAsia"/>
          <w:color w:val="000000" w:themeColor="text1"/>
          <w:sz w:val="24"/>
          <w14:textFill>
            <w14:solidFill>
              <w14:schemeClr w14:val="tx1"/>
            </w14:solidFill>
          </w14:textFill>
        </w:rPr>
        <w:t>的</w:t>
      </w:r>
      <w:r>
        <w:rPr>
          <w:color w:val="000000" w:themeColor="text1"/>
          <w:sz w:val="24"/>
          <w14:textFill>
            <w14:solidFill>
              <w14:schemeClr w14:val="tx1"/>
            </w14:solidFill>
          </w14:textFill>
        </w:rPr>
        <w:t>主治</w:t>
      </w:r>
      <w:r>
        <w:rPr>
          <w:rFonts w:hint="eastAsia"/>
          <w:color w:val="000000" w:themeColor="text1"/>
          <w:sz w:val="24"/>
          <w14:textFill>
            <w14:solidFill>
              <w14:schemeClr w14:val="tx1"/>
            </w14:solidFill>
          </w14:textFill>
        </w:rPr>
        <w:t>规律、常用</w:t>
      </w:r>
      <w:r>
        <w:rPr>
          <w:color w:val="000000" w:themeColor="text1"/>
          <w:sz w:val="24"/>
          <w14:textFill>
            <w14:solidFill>
              <w14:schemeClr w14:val="tx1"/>
            </w14:solidFill>
          </w14:textFill>
        </w:rPr>
        <w:t>腧穴</w:t>
      </w:r>
      <w:r>
        <w:rPr>
          <w:rFonts w:hint="eastAsia" w:asciiTheme="minorEastAsia" w:hAnsiTheme="minorEastAsia" w:eastAsiaTheme="minorEastAsia"/>
          <w:bCs/>
          <w:color w:val="000000" w:themeColor="text1"/>
          <w:sz w:val="24"/>
          <w14:textFill>
            <w14:solidFill>
              <w14:schemeClr w14:val="tx1"/>
            </w14:solidFill>
          </w14:textFill>
        </w:rPr>
        <w:t>；针灸的选穴与配穴</w:t>
      </w:r>
      <w:r>
        <w:rPr>
          <w:rFonts w:hint="eastAsia"/>
          <w:color w:val="000000" w:themeColor="text1"/>
          <w:sz w:val="24"/>
          <w14:textFill>
            <w14:solidFill>
              <w14:schemeClr w14:val="tx1"/>
            </w14:solidFill>
          </w14:textFill>
        </w:rPr>
        <w:t>。推拿的基本治法。</w:t>
      </w:r>
    </w:p>
    <w:p w14:paraId="7DC81D34">
      <w:pPr>
        <w:numPr>
          <w:ilvl w:val="0"/>
          <w:numId w:val="7"/>
        </w:numPr>
        <w:spacing w:line="360" w:lineRule="auto"/>
        <w:rPr>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了解</w:t>
      </w:r>
      <w:r>
        <w:rPr>
          <w:color w:val="000000" w:themeColor="text1"/>
          <w:sz w:val="24"/>
          <w14:textFill>
            <w14:solidFill>
              <w14:schemeClr w14:val="tx1"/>
            </w14:solidFill>
          </w14:textFill>
        </w:rPr>
        <w:t>经络的</w:t>
      </w:r>
      <w:r>
        <w:rPr>
          <w:rFonts w:hint="eastAsia" w:asciiTheme="minorEastAsia" w:hAnsiTheme="minorEastAsia" w:eastAsiaTheme="minorEastAsia"/>
          <w:bCs/>
          <w:color w:val="000000" w:themeColor="text1"/>
          <w:sz w:val="24"/>
          <w14:textFill>
            <w14:solidFill>
              <w14:schemeClr w14:val="tx1"/>
            </w14:solidFill>
          </w14:textFill>
        </w:rPr>
        <w:t>概念；</w:t>
      </w:r>
      <w:r>
        <w:rPr>
          <w:color w:val="000000" w:themeColor="text1"/>
          <w:sz w:val="24"/>
          <w14:textFill>
            <w14:solidFill>
              <w14:schemeClr w14:val="tx1"/>
            </w14:solidFill>
          </w14:textFill>
        </w:rPr>
        <w:t>腧穴的</w:t>
      </w:r>
      <w:r>
        <w:rPr>
          <w:rFonts w:hint="eastAsia"/>
          <w:color w:val="000000" w:themeColor="text1"/>
          <w:sz w:val="24"/>
          <w14:textFill>
            <w14:solidFill>
              <w14:schemeClr w14:val="tx1"/>
            </w14:solidFill>
          </w14:textFill>
        </w:rPr>
        <w:t>基础概念、</w:t>
      </w:r>
      <w:r>
        <w:rPr>
          <w:color w:val="000000" w:themeColor="text1"/>
          <w:sz w:val="24"/>
          <w14:textFill>
            <w14:solidFill>
              <w14:schemeClr w14:val="tx1"/>
            </w14:solidFill>
          </w14:textFill>
        </w:rPr>
        <w:t>分类</w:t>
      </w:r>
      <w:r>
        <w:rPr>
          <w:rFonts w:hint="eastAsia"/>
          <w:color w:val="000000" w:themeColor="text1"/>
          <w:sz w:val="24"/>
          <w14:textFill>
            <w14:solidFill>
              <w14:schemeClr w14:val="tx1"/>
            </w14:solidFill>
          </w14:textFill>
        </w:rPr>
        <w:t>、特定腧穴的意义；</w:t>
      </w:r>
      <w:r>
        <w:rPr>
          <w:rFonts w:hint="eastAsia" w:asciiTheme="minorEastAsia" w:hAnsiTheme="minorEastAsia" w:eastAsiaTheme="minorEastAsia"/>
          <w:color w:val="000000" w:themeColor="text1"/>
          <w:sz w:val="24"/>
          <w14:textFill>
            <w14:solidFill>
              <w14:schemeClr w14:val="tx1"/>
            </w14:solidFill>
          </w14:textFill>
        </w:rPr>
        <w:t xml:space="preserve"> </w:t>
      </w:r>
      <w:r>
        <w:rPr>
          <w:rFonts w:hint="eastAsia" w:eastAsiaTheme="minorEastAsia"/>
          <w:color w:val="000000" w:themeColor="text1"/>
          <w:sz w:val="24"/>
          <w14:textFill>
            <w14:solidFill>
              <w14:schemeClr w14:val="tx1"/>
            </w14:solidFill>
          </w14:textFill>
        </w:rPr>
        <w:t>针</w:t>
      </w:r>
      <w:r>
        <w:rPr>
          <w:rFonts w:hint="eastAsia"/>
          <w:color w:val="000000" w:themeColor="text1"/>
          <w:sz w:val="24"/>
          <w14:textFill>
            <w14:solidFill>
              <w14:schemeClr w14:val="tx1"/>
            </w14:solidFill>
          </w14:textFill>
        </w:rPr>
        <w:t>灸治疗的</w:t>
      </w:r>
      <w:r>
        <w:rPr>
          <w:rFonts w:hint="eastAsia" w:asciiTheme="minorEastAsia" w:hAnsiTheme="minorEastAsia" w:eastAsiaTheme="minorEastAsia"/>
          <w:bCs/>
          <w:color w:val="000000" w:themeColor="text1"/>
          <w:sz w:val="24"/>
          <w14:textFill>
            <w14:solidFill>
              <w14:schemeClr w14:val="tx1"/>
            </w14:solidFill>
          </w14:textFill>
        </w:rPr>
        <w:t>概述及异常情况的处理；</w:t>
      </w:r>
      <w:r>
        <w:rPr>
          <w:rFonts w:hint="eastAsia"/>
          <w:color w:val="000000" w:themeColor="text1"/>
          <w:sz w:val="24"/>
          <w14:textFill>
            <w14:solidFill>
              <w14:schemeClr w14:val="tx1"/>
            </w14:solidFill>
          </w14:textFill>
        </w:rPr>
        <w:t>推拿的适应证及禁忌证、推拿手法。</w:t>
      </w:r>
    </w:p>
    <w:p w14:paraId="782BAF77">
      <w:pPr>
        <w:spacing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4学时</w:t>
      </w:r>
    </w:p>
    <w:p w14:paraId="0D3901AE">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0E08ACB9">
      <w:pPr>
        <w:numPr>
          <w:ilvl w:val="0"/>
          <w:numId w:val="9"/>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简单介绍：经络的概念。</w:t>
      </w:r>
    </w:p>
    <w:p w14:paraId="2C65D2C7">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重</w:t>
      </w:r>
      <w:r>
        <w:rPr>
          <w:color w:val="000000" w:themeColor="text1"/>
          <w:sz w:val="24"/>
          <w14:textFill>
            <w14:solidFill>
              <w14:schemeClr w14:val="tx1"/>
            </w14:solidFill>
          </w14:textFill>
        </w:rPr>
        <w:t>点讲解</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经络系统的组成</w:t>
      </w:r>
      <w:r>
        <w:rPr>
          <w:rFonts w:hint="eastAsia"/>
          <w:color w:val="000000" w:themeColor="text1"/>
          <w:sz w:val="24"/>
          <w14:textFill>
            <w14:solidFill>
              <w14:schemeClr w14:val="tx1"/>
            </w14:solidFill>
          </w14:textFill>
        </w:rPr>
        <w:t>。</w:t>
      </w:r>
    </w:p>
    <w:p w14:paraId="0D34AC75">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详细讲解：经络的走向及分布。</w:t>
      </w:r>
    </w:p>
    <w:p w14:paraId="3AE44F57">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一般讲解：经脉的循行、经络的作用。</w:t>
      </w:r>
    </w:p>
    <w:p w14:paraId="5726B456">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简单介绍：</w:t>
      </w:r>
      <w:r>
        <w:rPr>
          <w:color w:val="000000" w:themeColor="text1"/>
          <w:sz w:val="24"/>
          <w14:textFill>
            <w14:solidFill>
              <w14:schemeClr w14:val="tx1"/>
            </w14:solidFill>
          </w14:textFill>
        </w:rPr>
        <w:t>腧穴的</w:t>
      </w:r>
      <w:r>
        <w:rPr>
          <w:rFonts w:hint="eastAsia"/>
          <w:color w:val="000000" w:themeColor="text1"/>
          <w:sz w:val="24"/>
          <w14:textFill>
            <w14:solidFill>
              <w14:schemeClr w14:val="tx1"/>
            </w14:solidFill>
          </w14:textFill>
        </w:rPr>
        <w:t>基础概念、</w:t>
      </w:r>
      <w:r>
        <w:rPr>
          <w:color w:val="000000" w:themeColor="text1"/>
          <w:sz w:val="24"/>
          <w14:textFill>
            <w14:solidFill>
              <w14:schemeClr w14:val="tx1"/>
            </w14:solidFill>
          </w14:textFill>
        </w:rPr>
        <w:t>分类</w:t>
      </w:r>
    </w:p>
    <w:p w14:paraId="6ACDA73E">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一般讲解：</w:t>
      </w:r>
      <w:r>
        <w:rPr>
          <w:color w:val="000000" w:themeColor="text1"/>
          <w:sz w:val="24"/>
          <w14:textFill>
            <w14:solidFill>
              <w14:schemeClr w14:val="tx1"/>
            </w14:solidFill>
          </w14:textFill>
        </w:rPr>
        <w:t>腧穴</w:t>
      </w:r>
      <w:r>
        <w:rPr>
          <w:rFonts w:hint="eastAsia"/>
          <w:color w:val="000000" w:themeColor="text1"/>
          <w:sz w:val="24"/>
          <w14:textFill>
            <w14:solidFill>
              <w14:schemeClr w14:val="tx1"/>
            </w14:solidFill>
          </w14:textFill>
        </w:rPr>
        <w:t>的</w:t>
      </w:r>
      <w:r>
        <w:rPr>
          <w:color w:val="000000" w:themeColor="text1"/>
          <w:sz w:val="24"/>
          <w14:textFill>
            <w14:solidFill>
              <w14:schemeClr w14:val="tx1"/>
            </w14:solidFill>
          </w14:textFill>
        </w:rPr>
        <w:t>主治</w:t>
      </w:r>
      <w:r>
        <w:rPr>
          <w:rFonts w:hint="eastAsia"/>
          <w:color w:val="000000" w:themeColor="text1"/>
          <w:sz w:val="24"/>
          <w14:textFill>
            <w14:solidFill>
              <w14:schemeClr w14:val="tx1"/>
            </w14:solidFill>
          </w14:textFill>
        </w:rPr>
        <w:t>规律、常用</w:t>
      </w:r>
      <w:r>
        <w:rPr>
          <w:color w:val="000000" w:themeColor="text1"/>
          <w:sz w:val="24"/>
          <w14:textFill>
            <w14:solidFill>
              <w14:schemeClr w14:val="tx1"/>
            </w14:solidFill>
          </w14:textFill>
        </w:rPr>
        <w:t>腧穴</w:t>
      </w:r>
      <w:r>
        <w:rPr>
          <w:rFonts w:hint="eastAsia"/>
          <w:color w:val="000000" w:themeColor="text1"/>
          <w:sz w:val="24"/>
          <w14:textFill>
            <w14:solidFill>
              <w14:schemeClr w14:val="tx1"/>
            </w14:solidFill>
          </w14:textFill>
        </w:rPr>
        <w:t>。</w:t>
      </w:r>
    </w:p>
    <w:p w14:paraId="694BE3CF">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详细讲解：</w:t>
      </w:r>
      <w:r>
        <w:rPr>
          <w:color w:val="000000" w:themeColor="text1"/>
          <w:sz w:val="24"/>
          <w14:textFill>
            <w14:solidFill>
              <w14:schemeClr w14:val="tx1"/>
            </w14:solidFill>
          </w14:textFill>
        </w:rPr>
        <w:t>腧穴的定位方法</w:t>
      </w:r>
      <w:r>
        <w:rPr>
          <w:rFonts w:hint="eastAsia"/>
          <w:color w:val="000000" w:themeColor="text1"/>
          <w:sz w:val="24"/>
          <w14:textFill>
            <w14:solidFill>
              <w14:schemeClr w14:val="tx1"/>
            </w14:solidFill>
          </w14:textFill>
        </w:rPr>
        <w:t>。</w:t>
      </w:r>
    </w:p>
    <w:p w14:paraId="5C730EA0">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详细讲解：</w:t>
      </w:r>
      <w:r>
        <w:rPr>
          <w:rFonts w:hint="eastAsia" w:asciiTheme="minorEastAsia" w:hAnsiTheme="minorEastAsia" w:eastAsiaTheme="minorEastAsia"/>
          <w:bCs/>
          <w:color w:val="000000" w:themeColor="text1"/>
          <w:sz w:val="24"/>
          <w14:textFill>
            <w14:solidFill>
              <w14:schemeClr w14:val="tx1"/>
            </w14:solidFill>
          </w14:textFill>
        </w:rPr>
        <w:t>针灸的针法。</w:t>
      </w:r>
    </w:p>
    <w:p w14:paraId="5EB6DD0A">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简单介绍：</w:t>
      </w:r>
      <w:r>
        <w:rPr>
          <w:rFonts w:hint="eastAsia" w:eastAsiaTheme="minorEastAsia"/>
          <w:color w:val="000000" w:themeColor="text1"/>
          <w:sz w:val="24"/>
          <w14:textFill>
            <w14:solidFill>
              <w14:schemeClr w14:val="tx1"/>
            </w14:solidFill>
          </w14:textFill>
        </w:rPr>
        <w:t>针</w:t>
      </w:r>
      <w:r>
        <w:rPr>
          <w:rFonts w:hint="eastAsia"/>
          <w:color w:val="000000" w:themeColor="text1"/>
          <w:sz w:val="24"/>
          <w14:textFill>
            <w14:solidFill>
              <w14:schemeClr w14:val="tx1"/>
            </w14:solidFill>
          </w14:textFill>
        </w:rPr>
        <w:t>灸治疗的</w:t>
      </w:r>
      <w:r>
        <w:rPr>
          <w:rFonts w:hint="eastAsia" w:asciiTheme="minorEastAsia" w:hAnsiTheme="minorEastAsia" w:eastAsiaTheme="minorEastAsia"/>
          <w:bCs/>
          <w:color w:val="000000" w:themeColor="text1"/>
          <w:sz w:val="24"/>
          <w14:textFill>
            <w14:solidFill>
              <w14:schemeClr w14:val="tx1"/>
            </w14:solidFill>
          </w14:textFill>
        </w:rPr>
        <w:t>概述。</w:t>
      </w:r>
    </w:p>
    <w:p w14:paraId="396A636A">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详细讲解：</w:t>
      </w:r>
      <w:r>
        <w:rPr>
          <w:rFonts w:hint="eastAsia" w:asciiTheme="minorEastAsia" w:hAnsiTheme="minorEastAsia" w:eastAsiaTheme="minorEastAsia"/>
          <w:bCs/>
          <w:color w:val="000000" w:themeColor="text1"/>
          <w:sz w:val="24"/>
          <w14:textFill>
            <w14:solidFill>
              <w14:schemeClr w14:val="tx1"/>
            </w14:solidFill>
          </w14:textFill>
        </w:rPr>
        <w:t>针灸治疗原则。</w:t>
      </w:r>
    </w:p>
    <w:p w14:paraId="5BC8A3C7">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一般讲解：</w:t>
      </w:r>
      <w:r>
        <w:rPr>
          <w:rFonts w:hint="eastAsia" w:asciiTheme="minorEastAsia" w:hAnsiTheme="minorEastAsia" w:eastAsiaTheme="minorEastAsia"/>
          <w:bCs/>
          <w:color w:val="000000" w:themeColor="text1"/>
          <w:sz w:val="24"/>
          <w14:textFill>
            <w14:solidFill>
              <w14:schemeClr w14:val="tx1"/>
            </w14:solidFill>
          </w14:textFill>
        </w:rPr>
        <w:t>针灸的选穴与配穴</w:t>
      </w:r>
      <w:r>
        <w:rPr>
          <w:rFonts w:hint="eastAsia"/>
          <w:color w:val="000000" w:themeColor="text1"/>
          <w:sz w:val="24"/>
          <w14:textFill>
            <w14:solidFill>
              <w14:schemeClr w14:val="tx1"/>
            </w14:solidFill>
          </w14:textFill>
        </w:rPr>
        <w:t>。</w:t>
      </w:r>
    </w:p>
    <w:p w14:paraId="695D9D21">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简单介绍：</w:t>
      </w:r>
      <w:r>
        <w:rPr>
          <w:rFonts w:hint="eastAsia" w:eastAsiaTheme="minorEastAsia"/>
          <w:color w:val="000000" w:themeColor="text1"/>
          <w:sz w:val="24"/>
          <w14:textFill>
            <w14:solidFill>
              <w14:schemeClr w14:val="tx1"/>
            </w14:solidFill>
          </w14:textFill>
        </w:rPr>
        <w:t>针</w:t>
      </w:r>
      <w:r>
        <w:rPr>
          <w:rFonts w:hint="eastAsia"/>
          <w:color w:val="000000" w:themeColor="text1"/>
          <w:sz w:val="24"/>
          <w14:textFill>
            <w14:solidFill>
              <w14:schemeClr w14:val="tx1"/>
            </w14:solidFill>
          </w14:textFill>
        </w:rPr>
        <w:t>灸</w:t>
      </w:r>
      <w:r>
        <w:rPr>
          <w:rFonts w:hint="eastAsia" w:asciiTheme="minorEastAsia" w:hAnsiTheme="minorEastAsia" w:eastAsiaTheme="minorEastAsia"/>
          <w:bCs/>
          <w:color w:val="000000" w:themeColor="text1"/>
          <w:sz w:val="24"/>
          <w14:textFill>
            <w14:solidFill>
              <w14:schemeClr w14:val="tx1"/>
            </w14:solidFill>
          </w14:textFill>
        </w:rPr>
        <w:t>异常情况的处理。</w:t>
      </w:r>
    </w:p>
    <w:p w14:paraId="47FAAB47">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详细讲解：</w:t>
      </w:r>
      <w:r>
        <w:rPr>
          <w:rFonts w:hint="eastAsia" w:asciiTheme="minorEastAsia" w:hAnsiTheme="minorEastAsia" w:eastAsiaTheme="minorEastAsia"/>
          <w:bCs/>
          <w:color w:val="000000" w:themeColor="text1"/>
          <w:sz w:val="24"/>
          <w14:textFill>
            <w14:solidFill>
              <w14:schemeClr w14:val="tx1"/>
            </w14:solidFill>
          </w14:textFill>
        </w:rPr>
        <w:t>推拿作用原理。</w:t>
      </w:r>
    </w:p>
    <w:p w14:paraId="6452A9C4">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一般讲解：推拿的基本治法。</w:t>
      </w:r>
    </w:p>
    <w:p w14:paraId="1A3B0C3A">
      <w:pPr>
        <w:numPr>
          <w:ilvl w:val="0"/>
          <w:numId w:val="9"/>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简单介绍：推拿的适应证及禁忌证、推拿手法。</w:t>
      </w:r>
    </w:p>
    <w:p w14:paraId="68165505">
      <w:pPr>
        <w:pStyle w:val="3"/>
        <w:spacing w:line="360" w:lineRule="auto"/>
        <w:ind w:firstLine="0"/>
        <w:jc w:val="center"/>
        <w:rPr>
          <w:rFonts w:hint="eastAsia" w:ascii="黑体" w:hAnsi="黑体" w:eastAsia="黑体" w:cs="方正黑体_GBK"/>
          <w:color w:val="000000" w:themeColor="text1"/>
          <w:szCs w:val="28"/>
          <w14:textFill>
            <w14:solidFill>
              <w14:schemeClr w14:val="tx1"/>
            </w14:solidFill>
          </w14:textFill>
        </w:rPr>
      </w:pPr>
    </w:p>
    <w:p w14:paraId="5D8518BC">
      <w:pPr>
        <w:pStyle w:val="3"/>
        <w:spacing w:line="360" w:lineRule="auto"/>
        <w:ind w:firstLine="0"/>
        <w:jc w:val="center"/>
        <w:rPr>
          <w:rFonts w:hint="eastAsia" w:ascii="黑体" w:hAnsi="黑体" w:eastAsia="黑体" w:cs="方正黑体_GBK"/>
          <w:color w:val="000000" w:themeColor="text1"/>
          <w:szCs w:val="28"/>
          <w14:textFill>
            <w14:solidFill>
              <w14:schemeClr w14:val="tx1"/>
            </w14:solidFill>
          </w14:textFill>
        </w:rPr>
      </w:pPr>
      <w:r>
        <w:rPr>
          <w:rFonts w:hint="eastAsia" w:ascii="黑体" w:hAnsi="黑体" w:eastAsia="黑体" w:cs="方正黑体_GBK"/>
          <w:color w:val="000000" w:themeColor="text1"/>
          <w:szCs w:val="28"/>
          <w14:textFill>
            <w14:solidFill>
              <w14:schemeClr w14:val="tx1"/>
            </w14:solidFill>
          </w14:textFill>
        </w:rPr>
        <w:t>下篇  常见病证临床辨证和治疗</w:t>
      </w:r>
    </w:p>
    <w:p w14:paraId="4EEFA652">
      <w:pPr>
        <w:ind w:firstLine="2800" w:firstLineChars="1000"/>
        <w:rPr>
          <w:rFonts w:hint="eastAsia" w:ascii="黑体" w:hAnsi="黑体" w:eastAsia="黑体" w:cs="方正黑体_GBK"/>
          <w:color w:val="000000" w:themeColor="text1"/>
          <w:sz w:val="28"/>
          <w:szCs w:val="28"/>
          <w14:textFill>
            <w14:solidFill>
              <w14:schemeClr w14:val="tx1"/>
            </w14:solidFill>
          </w14:textFill>
        </w:rPr>
      </w:pPr>
      <w:r>
        <w:rPr>
          <w:rFonts w:hint="eastAsia" w:eastAsia="黑体"/>
          <w:bCs/>
          <w:color w:val="000000" w:themeColor="text1"/>
          <w:sz w:val="28"/>
          <w:szCs w:val="28"/>
          <w14:textFill>
            <w14:solidFill>
              <w14:schemeClr w14:val="tx1"/>
            </w14:solidFill>
          </w14:textFill>
        </w:rPr>
        <w:t xml:space="preserve">第十章 </w:t>
      </w:r>
      <w:r>
        <w:rPr>
          <w:rFonts w:hint="eastAsia" w:ascii="黑体" w:hAnsi="黑体" w:eastAsia="黑体" w:cs="方正黑体_GBK"/>
          <w:color w:val="000000" w:themeColor="text1"/>
          <w:sz w:val="28"/>
          <w:szCs w:val="28"/>
          <w14:textFill>
            <w14:solidFill>
              <w14:schemeClr w14:val="tx1"/>
            </w14:solidFill>
          </w14:textFill>
        </w:rPr>
        <w:t>内科常见病症</w:t>
      </w:r>
    </w:p>
    <w:p w14:paraId="4EA8B72D">
      <w:pPr>
        <w:spacing w:line="360" w:lineRule="auto"/>
        <w:rPr>
          <w:rFonts w:hint="eastAsia" w:ascii="黑体" w:hAnsi="黑体" w:eastAsia="黑体" w:cs="方正黑体_GBK"/>
          <w:color w:val="000000" w:themeColor="text1"/>
          <w:sz w:val="28"/>
          <w:szCs w:val="28"/>
          <w14:textFill>
            <w14:solidFill>
              <w14:schemeClr w14:val="tx1"/>
            </w14:solidFill>
          </w14:textFill>
        </w:rPr>
      </w:pPr>
      <w:r>
        <w:rPr>
          <w:rFonts w:hint="eastAsia" w:ascii="黑体" w:hAnsi="黑体" w:eastAsia="黑体" w:cs="方正黑体_GBK"/>
          <w:color w:val="000000" w:themeColor="text1"/>
          <w:sz w:val="28"/>
          <w:szCs w:val="28"/>
          <w14:textFill>
            <w14:solidFill>
              <w14:schemeClr w14:val="tx1"/>
            </w14:solidFill>
          </w14:textFill>
        </w:rPr>
        <w:t xml:space="preserve"> </w:t>
      </w:r>
    </w:p>
    <w:p w14:paraId="1C273608">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r>
        <w:rPr>
          <w:rFonts w:hint="eastAsia" w:ascii="黑体" w:hAnsi="黑体" w:eastAsia="黑体"/>
          <w:color w:val="000000" w:themeColor="text1"/>
          <w:sz w:val="28"/>
          <w:szCs w:val="28"/>
          <w14:textFill>
            <w14:solidFill>
              <w14:schemeClr w14:val="tx1"/>
            </w14:solidFill>
          </w14:textFill>
        </w:rPr>
        <w:cr/>
      </w:r>
      <w:r>
        <w:rPr>
          <w:rFonts w:hint="eastAsia" w:asciiTheme="minorEastAsia" w:hAnsiTheme="minorEastAsia" w:eastAsiaTheme="minorEastAsia"/>
          <w:bCs/>
          <w:color w:val="000000" w:themeColor="text1"/>
          <w:sz w:val="24"/>
          <w14:textFill>
            <w14:solidFill>
              <w14:schemeClr w14:val="tx1"/>
            </w14:solidFill>
          </w14:textFill>
        </w:rPr>
        <w:t>1.掌握</w:t>
      </w:r>
      <w:r>
        <w:rPr>
          <w:rFonts w:hint="eastAsia" w:asciiTheme="minorEastAsia" w:hAnsiTheme="minorEastAsia" w:eastAsiaTheme="minorEastAsia"/>
          <w:color w:val="000000" w:themeColor="text1"/>
          <w:sz w:val="24"/>
          <w14:textFill>
            <w14:solidFill>
              <w14:schemeClr w14:val="tx1"/>
            </w14:solidFill>
          </w14:textFill>
        </w:rPr>
        <w:t>咳嗽、胸痹、胃痛、水肿、消渴的概念、辨证论治。</w:t>
      </w:r>
    </w:p>
    <w:p w14:paraId="5F37A043">
      <w:r>
        <w:rPr>
          <w:rFonts w:hint="eastAsia" w:asciiTheme="minorEastAsia" w:hAnsiTheme="minorEastAsia" w:eastAsiaTheme="minorEastAsia"/>
          <w:bCs/>
          <w:color w:val="000000" w:themeColor="text1"/>
          <w:sz w:val="24"/>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基本掌握咳嗽、胸痹、胃痛、水肿、消渴各证候的病因病机。</w:t>
      </w:r>
    </w:p>
    <w:p w14:paraId="36643B4C">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bCs/>
          <w:color w:val="000000" w:themeColor="text1"/>
          <w:sz w:val="24"/>
          <w14:textFill>
            <w14:solidFill>
              <w14:schemeClr w14:val="tx1"/>
            </w14:solidFill>
          </w14:textFill>
        </w:rPr>
        <w:t>了解内科常见病证主要内容是内伤外感杂病（肺系 、心系、肝胆、脾胃、肾系）病症；气血津液病证、肢体经络病症；</w:t>
      </w:r>
      <w:r>
        <w:rPr>
          <w:rFonts w:hint="eastAsia" w:asciiTheme="minorEastAsia" w:hAnsiTheme="minorEastAsia" w:eastAsiaTheme="minorEastAsia"/>
          <w:color w:val="000000" w:themeColor="text1"/>
          <w:sz w:val="24"/>
          <w14:textFill>
            <w14:solidFill>
              <w14:schemeClr w14:val="tx1"/>
            </w14:solidFill>
          </w14:textFill>
        </w:rPr>
        <w:t>咳嗽、胸痹、胃痛、水肿、消渴的治疗原则和代表方剂及内科其他病证。</w:t>
      </w:r>
    </w:p>
    <w:p w14:paraId="67FA8C87">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5</w:t>
      </w:r>
      <w:r>
        <w:rPr>
          <w:rFonts w:hint="eastAsia" w:asciiTheme="minorEastAsia" w:hAnsiTheme="minorEastAsia" w:eastAsiaTheme="minorEastAsia"/>
          <w:color w:val="000000" w:themeColor="text1"/>
          <w:sz w:val="24"/>
          <w14:textFill>
            <w14:solidFill>
              <w14:schemeClr w14:val="tx1"/>
            </w14:solidFill>
          </w14:textFill>
        </w:rPr>
        <w:t>学时</w:t>
      </w:r>
    </w:p>
    <w:p w14:paraId="0439611B">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6B53BCB2">
      <w:pPr>
        <w:numPr>
          <w:ilvl w:val="0"/>
          <w:numId w:val="10"/>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简单介绍：内科常见病证主要内容是内伤外感杂病（肺系 、心系、肝胆、脾胃、肾系）病症；气血津液病证、肢体经络病症。</w:t>
      </w:r>
    </w:p>
    <w:p w14:paraId="49D4149C">
      <w:pPr>
        <w:numPr>
          <w:ilvl w:val="0"/>
          <w:numId w:val="10"/>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详细</w:t>
      </w:r>
      <w:r>
        <w:rPr>
          <w:rFonts w:hint="eastAsia" w:asciiTheme="minorEastAsia" w:hAnsiTheme="minorEastAsia" w:eastAsiaTheme="minorEastAsia"/>
          <w:color w:val="000000" w:themeColor="text1"/>
          <w:sz w:val="24"/>
          <w14:textFill>
            <w14:solidFill>
              <w14:schemeClr w14:val="tx1"/>
            </w14:solidFill>
          </w14:textFill>
        </w:rPr>
        <w:t>讲解：咳嗽、胸痹、胃痛、水肿、 消渴的概念。</w:t>
      </w:r>
    </w:p>
    <w:p w14:paraId="54A9B3AA">
      <w:pPr>
        <w:numPr>
          <w:ilvl w:val="0"/>
          <w:numId w:val="10"/>
        </w:num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一般讲解：咳嗽、胸痹、胃痛、水肿、 消渴的病因病机。</w:t>
      </w:r>
    </w:p>
    <w:p w14:paraId="52418E1C">
      <w:pPr>
        <w:numPr>
          <w:ilvl w:val="0"/>
          <w:numId w:val="10"/>
        </w:num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重点</w:t>
      </w:r>
      <w:r>
        <w:rPr>
          <w:rFonts w:hint="eastAsia" w:asciiTheme="minorEastAsia" w:hAnsiTheme="minorEastAsia" w:eastAsiaTheme="minorEastAsia"/>
          <w:color w:val="000000" w:themeColor="text1"/>
          <w:sz w:val="24"/>
          <w14:textFill>
            <w14:solidFill>
              <w14:schemeClr w14:val="tx1"/>
            </w14:solidFill>
          </w14:textFill>
        </w:rPr>
        <w:t>讲解：咳嗽、胸痹、胃痛、水肿、消渴的辨证论治。</w:t>
      </w:r>
    </w:p>
    <w:p w14:paraId="43A3F093">
      <w:pPr>
        <w:numPr>
          <w:ilvl w:val="0"/>
          <w:numId w:val="10"/>
        </w:num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简单介绍：咳嗽、胸痹、胃痛、水肿、消渴的治疗原则和代表方剂及内科其他病证。</w:t>
      </w:r>
    </w:p>
    <w:p w14:paraId="193E7EA2">
      <w:pPr>
        <w:spacing w:line="360" w:lineRule="auto"/>
        <w:rPr>
          <w:rFonts w:hint="eastAsia" w:asciiTheme="minorEastAsia" w:hAnsiTheme="minorEastAsia" w:eastAsiaTheme="minorEastAsia"/>
          <w:color w:val="000000" w:themeColor="text1"/>
          <w:sz w:val="24"/>
          <w14:textFill>
            <w14:solidFill>
              <w14:schemeClr w14:val="tx1"/>
            </w14:solidFill>
          </w14:textFill>
        </w:rPr>
      </w:pPr>
    </w:p>
    <w:p w14:paraId="1690BDDB">
      <w:pPr>
        <w:spacing w:line="360" w:lineRule="auto"/>
        <w:jc w:val="center"/>
        <w:rPr>
          <w:rFonts w:hint="eastAsia" w:asciiTheme="minorEastAsia" w:hAnsiTheme="minorEastAsia" w:eastAsiaTheme="minorEastAsia"/>
          <w:color w:val="000000" w:themeColor="text1"/>
          <w:sz w:val="24"/>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第十一章至第十六章:自学</w:t>
      </w:r>
    </w:p>
    <w:p w14:paraId="393FD382">
      <w:pPr>
        <w:spacing w:line="360" w:lineRule="auto"/>
        <w:rPr>
          <w:rFonts w:hint="eastAsia" w:asciiTheme="minorEastAsia" w:hAnsiTheme="minorEastAsia" w:eastAsiaTheme="minorEastAsia"/>
          <w:color w:val="000000" w:themeColor="text1"/>
          <w:sz w:val="24"/>
          <w14:textFill>
            <w14:solidFill>
              <w14:schemeClr w14:val="tx1"/>
            </w14:solidFill>
          </w14:textFill>
        </w:rPr>
      </w:pPr>
    </w:p>
    <w:p w14:paraId="1F646A4A">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（二）实验</w:t>
      </w:r>
      <w:r>
        <w:rPr>
          <w:rFonts w:ascii="黑体" w:hAnsi="宋体" w:eastAsia="黑体"/>
          <w:color w:val="000000" w:themeColor="text1"/>
          <w:sz w:val="28"/>
          <w:szCs w:val="28"/>
          <w14:textFill>
            <w14:solidFill>
              <w14:schemeClr w14:val="tx1"/>
            </w14:solidFill>
          </w14:textFill>
        </w:rPr>
        <w:t>、</w:t>
      </w:r>
      <w:r>
        <w:rPr>
          <w:rFonts w:hint="eastAsia" w:ascii="黑体" w:hAnsi="宋体" w:eastAsia="黑体"/>
          <w:color w:val="000000" w:themeColor="text1"/>
          <w:sz w:val="28"/>
          <w:szCs w:val="28"/>
          <w14:textFill>
            <w14:solidFill>
              <w14:schemeClr w14:val="tx1"/>
            </w14:solidFill>
          </w14:textFill>
        </w:rPr>
        <w:t>实践环节（课间见习）教学内容安排与要求</w:t>
      </w:r>
    </w:p>
    <w:p w14:paraId="1DB6E341">
      <w:pPr>
        <w:spacing w:line="360" w:lineRule="auto"/>
        <w:jc w:val="center"/>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 xml:space="preserve">第一单元 </w:t>
      </w:r>
      <w:r>
        <w:rPr>
          <w:rFonts w:ascii="黑体" w:hAnsi="宋体" w:eastAsia="黑体"/>
          <w:color w:val="000000" w:themeColor="text1"/>
          <w:sz w:val="28"/>
          <w:szCs w:val="28"/>
          <w14:textFill>
            <w14:solidFill>
              <w14:schemeClr w14:val="tx1"/>
            </w14:solidFill>
          </w14:textFill>
        </w:rPr>
        <w:t xml:space="preserve"> </w:t>
      </w:r>
      <w:r>
        <w:rPr>
          <w:rFonts w:hint="eastAsia" w:ascii="黑体" w:hAnsi="黑体" w:eastAsia="黑体" w:cs="方正黑体_GBK"/>
          <w:color w:val="000000" w:themeColor="text1"/>
          <w:sz w:val="28"/>
          <w:szCs w:val="28"/>
          <w14:textFill>
            <w14:solidFill>
              <w14:schemeClr w14:val="tx1"/>
            </w14:solidFill>
          </w14:textFill>
        </w:rPr>
        <w:t>阴阳五行、藏象学说的临床应用</w:t>
      </w:r>
    </w:p>
    <w:p w14:paraId="11B27E91">
      <w:pPr>
        <w:spacing w:line="360" w:lineRule="auto"/>
        <w:rPr>
          <w:rFonts w:hint="eastAsia" w:ascii="宋体" w:hAnsi="宋体"/>
          <w:bCs/>
          <w:color w:val="000000" w:themeColor="text1"/>
          <w:sz w:val="24"/>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[基本要求]</w:t>
      </w:r>
      <w:r>
        <w:rPr>
          <w:rFonts w:hint="eastAsia" w:ascii="黑体" w:hAnsi="宋体" w:eastAsia="黑体"/>
          <w:color w:val="000000" w:themeColor="text1"/>
          <w:sz w:val="28"/>
          <w:szCs w:val="28"/>
          <w14:textFill>
            <w14:solidFill>
              <w14:schemeClr w14:val="tx1"/>
            </w14:solidFill>
          </w14:textFill>
        </w:rPr>
        <w:cr/>
      </w:r>
      <w:r>
        <w:rPr>
          <w:rFonts w:hint="eastAsia" w:ascii="宋体" w:hAnsi="宋体"/>
          <w:bCs/>
          <w:color w:val="000000" w:themeColor="text1"/>
          <w:sz w:val="24"/>
          <w14:textFill>
            <w14:solidFill>
              <w14:schemeClr w14:val="tx1"/>
            </w14:solidFill>
          </w14:textFill>
        </w:rPr>
        <w:t>1. 掌握</w:t>
      </w:r>
      <w:r>
        <w:rPr>
          <w:rFonts w:hint="eastAsia"/>
          <w:color w:val="000000" w:themeColor="text1"/>
          <w:sz w:val="24"/>
          <w14:textFill>
            <w14:solidFill>
              <w14:schemeClr w14:val="tx1"/>
            </w14:solidFill>
          </w14:textFill>
        </w:rPr>
        <w:t>阴阳学说和五行学说的主要内容，五脏、六腑及奇恒之腑的主要生理功能。</w:t>
      </w:r>
    </w:p>
    <w:p w14:paraId="5A1D4122">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 基本掌握</w:t>
      </w:r>
      <w:r>
        <w:rPr>
          <w:rFonts w:hint="eastAsia"/>
          <w:color w:val="000000" w:themeColor="text1"/>
          <w:sz w:val="24"/>
          <w14:textFill>
            <w14:solidFill>
              <w14:schemeClr w14:val="tx1"/>
            </w14:solidFill>
          </w14:textFill>
        </w:rPr>
        <w:t>阴阳相互关系，五行生克乘侮关系，</w:t>
      </w:r>
      <w:r>
        <w:rPr>
          <w:rFonts w:hint="eastAsia" w:ascii="宋体" w:hAnsi="宋体"/>
          <w:bCs/>
          <w:color w:val="000000" w:themeColor="text1"/>
          <w:sz w:val="24"/>
          <w14:textFill>
            <w14:solidFill>
              <w14:schemeClr w14:val="tx1"/>
            </w14:solidFill>
          </w14:textFill>
        </w:rPr>
        <w:t>精、</w:t>
      </w:r>
      <w:r>
        <w:rPr>
          <w:rFonts w:hint="eastAsia"/>
          <w:color w:val="000000" w:themeColor="text1"/>
          <w:sz w:val="24"/>
          <w14:textFill>
            <w14:solidFill>
              <w14:schemeClr w14:val="tx1"/>
            </w14:solidFill>
          </w14:textFill>
        </w:rPr>
        <w:t>气、血、津液、神的相互关系。疾病阴证、阳证的特点及脏腑功能在病理变化时的临床表现。</w:t>
      </w:r>
    </w:p>
    <w:p w14:paraId="6F5DCB26">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ascii="宋体" w:hAnsi="宋体"/>
          <w:bCs/>
          <w:color w:val="000000" w:themeColor="text1"/>
          <w:sz w:val="24"/>
          <w14:textFill>
            <w14:solidFill>
              <w14:schemeClr w14:val="tx1"/>
            </w14:solidFill>
          </w14:textFill>
        </w:rPr>
        <w:t>了解</w:t>
      </w:r>
      <w:r>
        <w:rPr>
          <w:rFonts w:hint="eastAsia"/>
          <w:color w:val="000000" w:themeColor="text1"/>
          <w:sz w:val="24"/>
          <w14:textFill>
            <w14:solidFill>
              <w14:schemeClr w14:val="tx1"/>
            </w14:solidFill>
          </w14:textFill>
        </w:rPr>
        <w:t>阴阳学说和五行学说在中医学中的应用，五脏六腑之间的相互关系。</w:t>
      </w:r>
    </w:p>
    <w:p w14:paraId="7CE0E839">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4.</w:t>
      </w:r>
      <w:r>
        <w:rPr>
          <w:rFonts w:hint="eastAsia" w:ascii="宋体" w:hAnsi="宋体"/>
          <w:bCs/>
          <w:color w:val="000000" w:themeColor="text1"/>
          <w:sz w:val="24"/>
          <w14:textFill>
            <w14:solidFill>
              <w14:schemeClr w14:val="tx1"/>
            </w14:solidFill>
          </w14:textFill>
        </w:rPr>
        <w:t xml:space="preserve"> 拓展（含学科新进展）：阴阳与五行相结合建立的天人相应模式；心与小肠相表里，肺与大肠相表里理论的临床研究进展。</w:t>
      </w:r>
    </w:p>
    <w:p w14:paraId="4DB65CA4">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学时</w:t>
      </w:r>
    </w:p>
    <w:p w14:paraId="6EFA3847">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3A8A688A">
      <w:pPr>
        <w:spacing w:line="360" w:lineRule="auto"/>
        <w:rPr>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w:t>
      </w:r>
      <w:r>
        <w:rPr>
          <w:rFonts w:hint="eastAsia"/>
          <w:color w:val="000000" w:themeColor="text1"/>
          <w:sz w:val="24"/>
          <w14:textFill>
            <w14:solidFill>
              <w14:schemeClr w14:val="tx1"/>
            </w14:solidFill>
          </w14:textFill>
        </w:rPr>
        <w:t>阴阳、五行学说，五脏、六腑及奇恒之腑生理功能在临床常见病证中的指导作用及临床应用。</w:t>
      </w:r>
    </w:p>
    <w:p w14:paraId="0EA4B949">
      <w:pPr>
        <w:spacing w:line="360" w:lineRule="auto"/>
        <w:rPr>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结合病例简述阴阳五行之间生克乘侮的关系及</w:t>
      </w:r>
      <w:r>
        <w:rPr>
          <w:rFonts w:hint="eastAsia" w:ascii="宋体" w:hAnsi="宋体"/>
          <w:bCs/>
          <w:color w:val="000000" w:themeColor="text1"/>
          <w:sz w:val="24"/>
          <w14:textFill>
            <w14:solidFill>
              <w14:schemeClr w14:val="tx1"/>
            </w14:solidFill>
          </w14:textFill>
        </w:rPr>
        <w:t>精、</w:t>
      </w:r>
      <w:r>
        <w:rPr>
          <w:rFonts w:hint="eastAsia"/>
          <w:color w:val="000000" w:themeColor="text1"/>
          <w:sz w:val="24"/>
          <w14:textFill>
            <w14:solidFill>
              <w14:schemeClr w14:val="tx1"/>
            </w14:solidFill>
          </w14:textFill>
        </w:rPr>
        <w:t>气、血、津液、神的相互关系。在从所病位分析脏腑功能失调及病理变化的特征。</w:t>
      </w:r>
    </w:p>
    <w:p w14:paraId="6FC6870F">
      <w:p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r>
        <w:rPr>
          <w:rFonts w:hint="eastAsia" w:ascii="宋体" w:hAnsi="宋体"/>
          <w:bCs/>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临床常见病证中医证候的归类及脏腑生理功能特点。结合临床症状，进行阴阳证候归类，分析五脏六腑病位与相互联系。</w:t>
      </w:r>
    </w:p>
    <w:p w14:paraId="37420ECE">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[教学方法及时间分配]</w:t>
      </w:r>
    </w:p>
    <w:p w14:paraId="4C0B0B8C">
      <w:pPr>
        <w:numPr>
          <w:ilvl w:val="0"/>
          <w:numId w:val="11"/>
        </w:numPr>
        <w:spacing w:line="360" w:lineRule="auto"/>
        <w:rPr>
          <w:rFonts w:hint="eastAsia" w:ascii="宋体" w:hAnsi="宋体" w:cs="宋体"/>
          <w:sz w:val="24"/>
        </w:rPr>
      </w:pPr>
      <w:r>
        <w:rPr>
          <w:rFonts w:hint="eastAsia" w:ascii="宋体" w:hAnsi="宋体" w:cs="宋体"/>
          <w:bCs/>
          <w:sz w:val="24"/>
        </w:rPr>
        <w:t>概述：</w:t>
      </w:r>
      <w:r>
        <w:rPr>
          <w:rFonts w:hint="eastAsia" w:ascii="宋体" w:hAnsi="宋体" w:cs="宋体"/>
          <w:sz w:val="24"/>
        </w:rPr>
        <w:t>实习内容、目的、要求。                            5分钟</w:t>
      </w:r>
    </w:p>
    <w:p w14:paraId="3AD338D8">
      <w:pPr>
        <w:numPr>
          <w:ilvl w:val="0"/>
          <w:numId w:val="11"/>
        </w:numPr>
        <w:spacing w:line="360" w:lineRule="auto"/>
        <w:rPr>
          <w:rFonts w:hint="eastAsia" w:ascii="宋体" w:hAnsi="宋体" w:cs="宋体"/>
          <w:bCs/>
          <w:sz w:val="24"/>
        </w:rPr>
      </w:pPr>
      <w:r>
        <w:rPr>
          <w:rFonts w:hint="eastAsia" w:ascii="宋体" w:hAnsi="宋体" w:cs="宋体"/>
          <w:sz w:val="24"/>
        </w:rPr>
        <w:t>重点复习：</w:t>
      </w:r>
      <w:r>
        <w:rPr>
          <w:rFonts w:hint="eastAsia" w:ascii="宋体" w:hAnsi="宋体" w:cs="宋体"/>
          <w:bCs/>
          <w:sz w:val="24"/>
        </w:rPr>
        <w:t>阴阳五行学说和藏象学说。                      20分钟</w:t>
      </w:r>
    </w:p>
    <w:p w14:paraId="5089051A">
      <w:pPr>
        <w:spacing w:line="360" w:lineRule="auto"/>
        <w:rPr>
          <w:rFonts w:hint="eastAsia" w:ascii="宋体" w:hAnsi="宋体" w:cs="宋体"/>
          <w:sz w:val="28"/>
          <w:szCs w:val="28"/>
        </w:rPr>
      </w:pPr>
      <w:r>
        <w:rPr>
          <w:rFonts w:hint="eastAsia" w:ascii="宋体" w:hAnsi="宋体" w:cs="宋体"/>
          <w:bCs/>
          <w:sz w:val="24"/>
        </w:rPr>
        <w:t>3.分组：3--4人/组。                                       100分钟</w:t>
      </w:r>
    </w:p>
    <w:p w14:paraId="0F33BD1F">
      <w:pPr>
        <w:spacing w:line="360" w:lineRule="auto"/>
        <w:ind w:firstLine="480" w:firstLineChars="200"/>
        <w:rPr>
          <w:rFonts w:hint="eastAsia" w:ascii="宋体" w:hAnsi="宋体" w:cs="宋体"/>
          <w:sz w:val="24"/>
        </w:rPr>
      </w:pPr>
      <w:r>
        <w:rPr>
          <w:rFonts w:hint="eastAsia" w:ascii="宋体" w:hAnsi="宋体" w:cs="宋体"/>
          <w:sz w:val="24"/>
        </w:rPr>
        <w:t>带教教师选择感冒、咳嗽、心悸、胸痹、痹病等常见病证典型病例。紧密结合临床，围绕病例的临床症状，进行阴阳证候的归纳，找到症状所在脏腑生理病理变化的特征，进行阴阳、五行特征及脏腑病性病位的综合分析。</w:t>
      </w:r>
    </w:p>
    <w:p w14:paraId="6BF18390">
      <w:pPr>
        <w:spacing w:line="360" w:lineRule="auto"/>
        <w:rPr>
          <w:rFonts w:hint="eastAsia" w:ascii="黑体" w:hAnsi="黑体" w:eastAsia="黑体"/>
          <w:color w:val="00B0F0"/>
          <w:sz w:val="28"/>
          <w:szCs w:val="28"/>
        </w:rPr>
      </w:pPr>
      <w:r>
        <w:rPr>
          <w:rFonts w:hint="eastAsia" w:ascii="宋体" w:hAnsi="宋体" w:cs="宋体"/>
          <w:sz w:val="24"/>
        </w:rPr>
        <w:t xml:space="preserve">4.交流讨论，归纳总结。                                   </w:t>
      </w:r>
      <w:r>
        <w:rPr>
          <w:rFonts w:hint="eastAsia" w:ascii="宋体" w:hAnsi="宋体" w:cs="宋体"/>
          <w:bCs/>
          <w:sz w:val="24"/>
        </w:rPr>
        <w:t xml:space="preserve"> 10分钟 </w:t>
      </w:r>
      <w:r>
        <w:rPr>
          <w:rFonts w:hint="eastAsia" w:ascii="宋体" w:hAnsi="宋体" w:cs="宋体"/>
          <w:bCs/>
          <w:color w:val="00B0F0"/>
          <w:sz w:val="24"/>
        </w:rPr>
        <w:t xml:space="preserve">                 </w:t>
      </w:r>
    </w:p>
    <w:p w14:paraId="10381BE7">
      <w:pPr>
        <w:spacing w:line="360" w:lineRule="auto"/>
        <w:jc w:val="center"/>
        <w:rPr>
          <w:rFonts w:hint="eastAsia" w:ascii="黑体" w:hAnsi="宋体" w:eastAsia="黑体"/>
          <w:color w:val="000000" w:themeColor="text1"/>
          <w:sz w:val="28"/>
          <w:szCs w:val="28"/>
          <w14:textFill>
            <w14:solidFill>
              <w14:schemeClr w14:val="tx1"/>
            </w14:solidFill>
          </w14:textFill>
        </w:rPr>
      </w:pPr>
    </w:p>
    <w:p w14:paraId="0757C089">
      <w:pPr>
        <w:spacing w:line="360" w:lineRule="auto"/>
        <w:jc w:val="center"/>
        <w:rPr>
          <w:rFonts w:hint="eastAsia" w:ascii="黑体" w:hAnsi="黑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 xml:space="preserve">第二单元 </w:t>
      </w:r>
      <w:r>
        <w:rPr>
          <w:rFonts w:ascii="黑体" w:hAnsi="宋体" w:eastAsia="黑体"/>
          <w:color w:val="000000" w:themeColor="text1"/>
          <w:sz w:val="28"/>
          <w:szCs w:val="28"/>
          <w14:textFill>
            <w14:solidFill>
              <w14:schemeClr w14:val="tx1"/>
            </w14:solidFill>
          </w14:textFill>
        </w:rPr>
        <w:t xml:space="preserve"> </w:t>
      </w:r>
      <w:r>
        <w:rPr>
          <w:rFonts w:hint="eastAsia" w:ascii="黑体" w:hAnsi="黑体" w:eastAsia="黑体" w:cs="方正黑体_GBK"/>
          <w:color w:val="000000" w:themeColor="text1"/>
          <w:sz w:val="28"/>
          <w:szCs w:val="28"/>
          <w14:textFill>
            <w14:solidFill>
              <w14:schemeClr w14:val="tx1"/>
            </w14:solidFill>
          </w14:textFill>
        </w:rPr>
        <w:t>四诊基本方法及临床应用</w:t>
      </w:r>
    </w:p>
    <w:p w14:paraId="00C97D44">
      <w:pPr>
        <w:spacing w:line="360" w:lineRule="auto"/>
        <w:rPr>
          <w:rFonts w:hint="eastAsia" w:ascii="宋体" w:hAnsi="宋体"/>
          <w:bCs/>
          <w:color w:val="000000" w:themeColor="text1"/>
          <w:sz w:val="24"/>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[基本要求]</w:t>
      </w:r>
      <w:r>
        <w:rPr>
          <w:rFonts w:hint="eastAsia" w:ascii="黑体" w:hAnsi="宋体" w:eastAsia="黑体"/>
          <w:color w:val="000000" w:themeColor="text1"/>
          <w:sz w:val="28"/>
          <w:szCs w:val="28"/>
          <w14:textFill>
            <w14:solidFill>
              <w14:schemeClr w14:val="tx1"/>
            </w14:solidFill>
          </w14:textFill>
        </w:rPr>
        <w:cr/>
      </w:r>
      <w:r>
        <w:rPr>
          <w:rFonts w:hint="eastAsia" w:ascii="宋体" w:hAnsi="宋体"/>
          <w:bCs/>
          <w:color w:val="000000" w:themeColor="text1"/>
          <w:sz w:val="24"/>
          <w14:textFill>
            <w14:solidFill>
              <w14:schemeClr w14:val="tx1"/>
            </w14:solidFill>
          </w14:textFill>
        </w:rPr>
        <w:t>1. 掌握</w:t>
      </w:r>
      <w:r>
        <w:rPr>
          <w:rFonts w:hint="eastAsia"/>
          <w:color w:val="000000" w:themeColor="text1"/>
          <w:sz w:val="24"/>
          <w14:textFill>
            <w14:solidFill>
              <w14:schemeClr w14:val="tx1"/>
            </w14:solidFill>
          </w14:textFill>
        </w:rPr>
        <w:t>望诊、闻诊、问诊、切诊的主要内容和方法。</w:t>
      </w:r>
    </w:p>
    <w:p w14:paraId="2769134D">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 基本掌握</w:t>
      </w:r>
      <w:r>
        <w:rPr>
          <w:rFonts w:hint="eastAsia"/>
          <w:color w:val="000000" w:themeColor="text1"/>
          <w:sz w:val="24"/>
          <w14:textFill>
            <w14:solidFill>
              <w14:schemeClr w14:val="tx1"/>
            </w14:solidFill>
          </w14:textFill>
        </w:rPr>
        <w:t>五种病色的特征与主病；正常舌象及病态舌象的特征及临床意义；正常脉象及浮、沉、迟、数、虚、实、滑、弦、结代脉的特征及临床意义。</w:t>
      </w:r>
    </w:p>
    <w:p w14:paraId="74BF7BE6">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ascii="宋体" w:hAnsi="宋体"/>
          <w:bCs/>
          <w:color w:val="000000" w:themeColor="text1"/>
          <w:sz w:val="24"/>
          <w14:textFill>
            <w14:solidFill>
              <w14:schemeClr w14:val="tx1"/>
            </w14:solidFill>
          </w14:textFill>
        </w:rPr>
        <w:t>了解通过</w:t>
      </w:r>
      <w:r>
        <w:rPr>
          <w:rFonts w:hint="eastAsia"/>
          <w:color w:val="000000" w:themeColor="text1"/>
          <w:sz w:val="24"/>
          <w14:textFill>
            <w14:solidFill>
              <w14:schemeClr w14:val="tx1"/>
            </w14:solidFill>
          </w14:textFill>
        </w:rPr>
        <w:t>四诊收集疾病的相关资料，在准确判断病情和</w:t>
      </w:r>
      <w:r>
        <w:rPr>
          <w:rFonts w:hint="eastAsia" w:asciiTheme="minorEastAsia" w:hAnsiTheme="minorEastAsia" w:eastAsiaTheme="minorEastAsia"/>
          <w:color w:val="000000" w:themeColor="text1"/>
          <w:sz w:val="24"/>
          <w14:textFill>
            <w14:solidFill>
              <w14:schemeClr w14:val="tx1"/>
            </w14:solidFill>
          </w14:textFill>
        </w:rPr>
        <w:t>辨证论治中的作用。</w:t>
      </w:r>
    </w:p>
    <w:p w14:paraId="1F7F0DA0">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4.</w:t>
      </w:r>
      <w:r>
        <w:rPr>
          <w:rFonts w:hint="eastAsia" w:ascii="宋体" w:hAnsi="宋体"/>
          <w:bCs/>
          <w:color w:val="000000" w:themeColor="text1"/>
          <w:sz w:val="24"/>
          <w14:textFill>
            <w14:solidFill>
              <w14:schemeClr w14:val="tx1"/>
            </w14:solidFill>
          </w14:textFill>
        </w:rPr>
        <w:t xml:space="preserve"> 拓展（含学科新进展）：舌象仪、脉象仪、专家电脑系统的研究进展。</w:t>
      </w:r>
    </w:p>
    <w:p w14:paraId="300A0428">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学时</w:t>
      </w:r>
    </w:p>
    <w:p w14:paraId="6DE96AD4">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27268B3B">
      <w:pPr>
        <w:numPr>
          <w:ilvl w:val="0"/>
          <w:numId w:val="12"/>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望、闻、问、切四诊的主要内容和方法。</w:t>
      </w:r>
    </w:p>
    <w:p w14:paraId="341BD5A2">
      <w:pPr>
        <w:numPr>
          <w:ilvl w:val="0"/>
          <w:numId w:val="12"/>
        </w:numPr>
        <w:spacing w:line="360" w:lineRule="auto"/>
        <w:rPr>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通过</w:t>
      </w:r>
      <w:r>
        <w:rPr>
          <w:rFonts w:hint="eastAsia"/>
          <w:color w:val="000000" w:themeColor="text1"/>
          <w:sz w:val="24"/>
          <w14:textFill>
            <w14:solidFill>
              <w14:schemeClr w14:val="tx1"/>
            </w14:solidFill>
          </w14:textFill>
        </w:rPr>
        <w:t>四诊收集疾病的相关资料的方法。</w:t>
      </w:r>
    </w:p>
    <w:p w14:paraId="55ADC546">
      <w:pPr>
        <w:numPr>
          <w:ilvl w:val="0"/>
          <w:numId w:val="12"/>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五种病色的特征与主病。</w:t>
      </w:r>
    </w:p>
    <w:p w14:paraId="2ABAB985">
      <w:pPr>
        <w:numPr>
          <w:ilvl w:val="0"/>
          <w:numId w:val="12"/>
        </w:num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正常舌象及病态舌象的特征及临床意义。</w:t>
      </w:r>
    </w:p>
    <w:p w14:paraId="11629904">
      <w:pPr>
        <w:numPr>
          <w:ilvl w:val="0"/>
          <w:numId w:val="12"/>
        </w:num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正常脉象及浮、沉、迟、数、虚、实、滑、弦、结代脉的特征及临床意义。</w:t>
      </w:r>
    </w:p>
    <w:p w14:paraId="3F75E804">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6．介绍舌象仪、脉象仪的正确使用方法，实际操作与临床运用；中医体质的辨识。</w:t>
      </w:r>
      <w:r>
        <w:rPr>
          <w:rFonts w:hint="eastAsia"/>
          <w:color w:val="000000" w:themeColor="text1"/>
          <w:sz w:val="24"/>
          <w14:textFill>
            <w14:solidFill>
              <w14:schemeClr w14:val="tx1"/>
            </w14:solidFill>
          </w14:textFill>
        </w:rPr>
        <w:t>以及拓展内容。</w:t>
      </w:r>
    </w:p>
    <w:p w14:paraId="3DE7AA12">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[教学方法及时间分配]</w:t>
      </w:r>
    </w:p>
    <w:p w14:paraId="123F6018">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703A57FC">
      <w:pPr>
        <w:spacing w:line="360" w:lineRule="auto"/>
        <w:rPr>
          <w:rFonts w:hint="eastAsia" w:ascii="宋体" w:hAnsi="宋体" w:cs="宋体"/>
          <w:bCs/>
          <w:sz w:val="24"/>
        </w:rPr>
      </w:pPr>
      <w:r>
        <w:rPr>
          <w:rFonts w:hint="eastAsia" w:ascii="宋体" w:hAnsi="宋体" w:cs="宋体"/>
          <w:sz w:val="24"/>
        </w:rPr>
        <w:t>2. 重点复习：</w:t>
      </w:r>
      <w:r>
        <w:rPr>
          <w:rFonts w:hint="eastAsia"/>
          <w:color w:val="000000" w:themeColor="text1"/>
          <w:sz w:val="24"/>
          <w14:textFill>
            <w14:solidFill>
              <w14:schemeClr w14:val="tx1"/>
            </w14:solidFill>
          </w14:textFill>
        </w:rPr>
        <w:t>望、闻、问、切四诊的主要内容和方法；五种病色的特征与主病；正常舌象及病态舌象的特征及临床意义；正常脉象及浮、沉、迟、数、虚、实、滑、弦、结代脉的特征及临床意义</w:t>
      </w:r>
      <w:r>
        <w:rPr>
          <w:rFonts w:hint="eastAsia" w:ascii="宋体" w:hAnsi="宋体" w:cs="宋体"/>
          <w:bCs/>
          <w:sz w:val="24"/>
        </w:rPr>
        <w:t>。                          20分钟</w:t>
      </w:r>
    </w:p>
    <w:p w14:paraId="32435301">
      <w:pPr>
        <w:spacing w:line="360" w:lineRule="auto"/>
        <w:rPr>
          <w:rFonts w:hint="eastAsia" w:ascii="宋体" w:hAnsi="宋体" w:cs="宋体"/>
          <w:sz w:val="28"/>
          <w:szCs w:val="28"/>
        </w:rPr>
      </w:pPr>
      <w:r>
        <w:rPr>
          <w:rFonts w:hint="eastAsia" w:ascii="宋体" w:hAnsi="宋体" w:cs="宋体"/>
          <w:bCs/>
          <w:sz w:val="24"/>
        </w:rPr>
        <w:t>3.分组3--4人/组。                                        100分钟</w:t>
      </w:r>
    </w:p>
    <w:p w14:paraId="2F5025C0">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w:t>
      </w:r>
      <w:r>
        <w:rPr>
          <w:rFonts w:hint="eastAsia" w:ascii="宋体" w:hAnsi="宋体" w:cs="宋体"/>
          <w:bCs/>
          <w:sz w:val="24"/>
        </w:rPr>
        <w:t>分组</w:t>
      </w:r>
      <w:r>
        <w:rPr>
          <w:rFonts w:hint="eastAsia"/>
          <w:color w:val="000000" w:themeColor="text1"/>
          <w:sz w:val="24"/>
          <w14:textFill>
            <w14:solidFill>
              <w14:schemeClr w14:val="tx1"/>
            </w14:solidFill>
          </w14:textFill>
        </w:rPr>
        <w:t>示教：带教教师演示望、闻、问、切四诊的操作步骤与方法。</w:t>
      </w:r>
    </w:p>
    <w:p w14:paraId="14544954">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5.选择不寐、中风、眩晕、头痛、郁证等常见病例，进行全身、局部望诊、舌象、闻诊、问诊内容及脉象，收集疾病的相关资料，综合分析。</w:t>
      </w:r>
    </w:p>
    <w:p w14:paraId="4CF58DA9">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6.归纳总结：四诊收集资料的临床意义。针对典型病例，加深对所见舌象、脉象特征的认识。                                               10分钟</w:t>
      </w:r>
    </w:p>
    <w:p w14:paraId="0C1E52BE">
      <w:pPr>
        <w:spacing w:line="360" w:lineRule="auto"/>
        <w:jc w:val="center"/>
        <w:rPr>
          <w:rFonts w:hint="eastAsia" w:ascii="黑体" w:hAnsi="宋体" w:eastAsia="黑体"/>
          <w:color w:val="000000" w:themeColor="text1"/>
          <w:sz w:val="28"/>
          <w:szCs w:val="28"/>
          <w14:textFill>
            <w14:solidFill>
              <w14:schemeClr w14:val="tx1"/>
            </w14:solidFill>
          </w14:textFill>
        </w:rPr>
      </w:pPr>
    </w:p>
    <w:p w14:paraId="267EE540">
      <w:pPr>
        <w:spacing w:line="360" w:lineRule="auto"/>
        <w:jc w:val="center"/>
        <w:rPr>
          <w:rFonts w:hint="eastAsia" w:ascii="黑体" w:hAnsi="黑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 xml:space="preserve">第三单元 </w:t>
      </w:r>
      <w:r>
        <w:rPr>
          <w:rFonts w:ascii="黑体" w:hAnsi="宋体" w:eastAsia="黑体"/>
          <w:color w:val="000000" w:themeColor="text1"/>
          <w:sz w:val="28"/>
          <w:szCs w:val="28"/>
          <w14:textFill>
            <w14:solidFill>
              <w14:schemeClr w14:val="tx1"/>
            </w14:solidFill>
          </w14:textFill>
        </w:rPr>
        <w:t xml:space="preserve"> </w:t>
      </w:r>
      <w:r>
        <w:rPr>
          <w:rFonts w:hint="eastAsia" w:ascii="黑体" w:hAnsi="黑体" w:eastAsia="黑体" w:cs="方正黑体_GBK"/>
          <w:color w:val="000000" w:themeColor="text1"/>
          <w:sz w:val="28"/>
          <w:szCs w:val="28"/>
          <w14:textFill>
            <w14:solidFill>
              <w14:schemeClr w14:val="tx1"/>
            </w14:solidFill>
          </w14:textFill>
        </w:rPr>
        <w:t>常见病证辨证论治思路与方法</w:t>
      </w:r>
    </w:p>
    <w:p w14:paraId="630EEB71">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[基本要求]</w:t>
      </w:r>
      <w:r>
        <w:rPr>
          <w:rFonts w:hint="eastAsia" w:ascii="黑体" w:hAnsi="宋体" w:eastAsia="黑体"/>
          <w:color w:val="000000" w:themeColor="text1"/>
          <w:sz w:val="28"/>
          <w:szCs w:val="28"/>
          <w14:textFill>
            <w14:solidFill>
              <w14:schemeClr w14:val="tx1"/>
            </w14:solidFill>
          </w14:textFill>
        </w:rPr>
        <w:cr/>
      </w:r>
      <w:r>
        <w:rPr>
          <w:rFonts w:hint="eastAsia" w:asciiTheme="minorEastAsia" w:hAnsiTheme="minorEastAsia" w:eastAsiaTheme="minorEastAsia"/>
          <w:bCs/>
          <w:color w:val="000000" w:themeColor="text1"/>
          <w:sz w:val="24"/>
          <w14:textFill>
            <w14:solidFill>
              <w14:schemeClr w14:val="tx1"/>
            </w14:solidFill>
          </w14:textFill>
        </w:rPr>
        <w:t>1. 掌握</w:t>
      </w:r>
      <w:r>
        <w:rPr>
          <w:rFonts w:hint="eastAsia" w:asciiTheme="minorEastAsia" w:hAnsiTheme="minorEastAsia" w:eastAsiaTheme="minorEastAsia"/>
          <w:color w:val="000000" w:themeColor="text1"/>
          <w:sz w:val="24"/>
          <w14:textFill>
            <w14:solidFill>
              <w14:schemeClr w14:val="tx1"/>
            </w14:solidFill>
          </w14:textFill>
        </w:rPr>
        <w:t>胸痹、胃痛、咳嗽、水肿4个病证的辨证论治思路。</w:t>
      </w:r>
    </w:p>
    <w:p w14:paraId="6535BC4D">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2. 基本掌握</w:t>
      </w:r>
      <w:r>
        <w:rPr>
          <w:rFonts w:hint="eastAsia" w:asciiTheme="minorEastAsia" w:hAnsiTheme="minorEastAsia" w:eastAsiaTheme="minorEastAsia"/>
          <w:color w:val="000000" w:themeColor="text1"/>
          <w:sz w:val="24"/>
          <w14:textFill>
            <w14:solidFill>
              <w14:schemeClr w14:val="tx1"/>
            </w14:solidFill>
          </w14:textFill>
        </w:rPr>
        <w:t>胸痹、胃痛、咳嗽、水肿4个病证的辨证要点、各证型的临床特征。</w:t>
      </w:r>
    </w:p>
    <w:p w14:paraId="51B8BACA">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asciiTheme="minorEastAsia" w:hAnsiTheme="minorEastAsia" w:eastAsiaTheme="minorEastAsia"/>
          <w:bCs/>
          <w:color w:val="000000" w:themeColor="text1"/>
          <w:sz w:val="24"/>
          <w14:textFill>
            <w14:solidFill>
              <w14:schemeClr w14:val="tx1"/>
            </w14:solidFill>
          </w14:textFill>
        </w:rPr>
        <w:t xml:space="preserve">3. </w:t>
      </w:r>
      <w:r>
        <w:rPr>
          <w:rFonts w:hint="eastAsia" w:asciiTheme="minorEastAsia" w:hAnsiTheme="minorEastAsia" w:eastAsiaTheme="minorEastAsia"/>
          <w:bCs/>
          <w:color w:val="000000" w:themeColor="text1"/>
          <w:sz w:val="24"/>
          <w14:textFill>
            <w14:solidFill>
              <w14:schemeClr w14:val="tx1"/>
            </w14:solidFill>
          </w14:textFill>
        </w:rPr>
        <w:t>了解</w:t>
      </w:r>
      <w:r>
        <w:rPr>
          <w:rFonts w:hint="eastAsia" w:asciiTheme="minorEastAsia" w:hAnsiTheme="minorEastAsia" w:eastAsiaTheme="minorEastAsia"/>
          <w:color w:val="000000" w:themeColor="text1"/>
          <w:sz w:val="24"/>
          <w14:textFill>
            <w14:solidFill>
              <w14:schemeClr w14:val="tx1"/>
            </w14:solidFill>
          </w14:textFill>
        </w:rPr>
        <w:t>胸痹、胃痛、咳嗽、水肿4个病证的治疗原则，各证型治法及代表方剂。</w:t>
      </w:r>
    </w:p>
    <w:p w14:paraId="0539CCF7">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4.</w:t>
      </w:r>
      <w:r>
        <w:rPr>
          <w:rFonts w:hint="eastAsia" w:ascii="宋体" w:hAnsi="宋体"/>
          <w:bCs/>
          <w:color w:val="000000" w:themeColor="text1"/>
          <w:sz w:val="24"/>
          <w14:textFill>
            <w14:solidFill>
              <w14:schemeClr w14:val="tx1"/>
            </w14:solidFill>
          </w14:textFill>
        </w:rPr>
        <w:t xml:space="preserve"> 拓展（含学科新进展）：冠状动脉粥样硬化性心脏病、慢性浅表性胃炎、萎缩性胃炎、慢性阻塞性肺疾病临床各项理化指标与中医药治疗相关性研究。</w:t>
      </w:r>
    </w:p>
    <w:p w14:paraId="1D50AF74">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学时</w:t>
      </w:r>
    </w:p>
    <w:p w14:paraId="166C513F">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52BCE3C7">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w:t>
      </w:r>
      <w:r>
        <w:rPr>
          <w:rFonts w:hint="eastAsia" w:asciiTheme="minorEastAsia" w:hAnsiTheme="minorEastAsia" w:eastAsiaTheme="minorEastAsia"/>
          <w:color w:val="000000" w:themeColor="text1"/>
          <w:sz w:val="24"/>
          <w14:textFill>
            <w14:solidFill>
              <w14:schemeClr w14:val="tx1"/>
            </w14:solidFill>
          </w14:textFill>
        </w:rPr>
        <w:t>胸痹、胃痛、咳嗽、水肿</w:t>
      </w:r>
      <w:r>
        <w:rPr>
          <w:rFonts w:hint="eastAsia"/>
          <w:color w:val="000000" w:themeColor="text1"/>
          <w:sz w:val="24"/>
          <w14:textFill>
            <w14:solidFill>
              <w14:schemeClr w14:val="tx1"/>
            </w14:solidFill>
          </w14:textFill>
        </w:rPr>
        <w:t>等常见</w:t>
      </w:r>
      <w:r>
        <w:rPr>
          <w:rFonts w:hint="eastAsia" w:asciiTheme="minorEastAsia" w:hAnsiTheme="minorEastAsia" w:eastAsiaTheme="minorEastAsia"/>
          <w:color w:val="000000" w:themeColor="text1"/>
          <w:sz w:val="24"/>
          <w14:textFill>
            <w14:solidFill>
              <w14:schemeClr w14:val="tx1"/>
            </w14:solidFill>
          </w14:textFill>
        </w:rPr>
        <w:t>病证的辨证论治思路与方法。</w:t>
      </w:r>
    </w:p>
    <w:p w14:paraId="11E22530">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胸痹、胃痛、咳嗽、水肿等常见病证诊断、临床表现、辨证要点。</w:t>
      </w:r>
    </w:p>
    <w:p w14:paraId="215E2EE1">
      <w:pPr>
        <w:spacing w:line="360" w:lineRule="auto"/>
        <w:rPr>
          <w:rFonts w:hint="eastAsia" w:asciiTheme="minorEastAsia" w:hAnsiTheme="minorEastAsia" w:eastAsiaTheme="minorEastAsia"/>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w:t>
      </w:r>
      <w:r>
        <w:rPr>
          <w:rFonts w:hint="eastAsia" w:asciiTheme="minorEastAsia" w:hAnsiTheme="minorEastAsia" w:eastAsiaTheme="minorEastAsia"/>
          <w:color w:val="000000" w:themeColor="text1"/>
          <w:sz w:val="24"/>
          <w14:textFill>
            <w14:solidFill>
              <w14:schemeClr w14:val="tx1"/>
            </w14:solidFill>
          </w14:textFill>
        </w:rPr>
        <w:t>胸痹、胃痛、咳嗽、水肿</w:t>
      </w:r>
      <w:r>
        <w:rPr>
          <w:rFonts w:hint="eastAsia"/>
          <w:color w:val="000000" w:themeColor="text1"/>
          <w:sz w:val="24"/>
          <w14:textFill>
            <w14:solidFill>
              <w14:schemeClr w14:val="tx1"/>
            </w14:solidFill>
          </w14:textFill>
        </w:rPr>
        <w:t>等常见</w:t>
      </w:r>
      <w:r>
        <w:rPr>
          <w:rFonts w:hint="eastAsia" w:asciiTheme="minorEastAsia" w:hAnsiTheme="minorEastAsia" w:eastAsiaTheme="minorEastAsia"/>
          <w:color w:val="000000" w:themeColor="text1"/>
          <w:sz w:val="24"/>
          <w14:textFill>
            <w14:solidFill>
              <w14:schemeClr w14:val="tx1"/>
            </w14:solidFill>
          </w14:textFill>
        </w:rPr>
        <w:t>病证的各证型治法及代表方剂。</w:t>
      </w:r>
    </w:p>
    <w:p w14:paraId="133E7F88">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4. </w:t>
      </w:r>
      <w:r>
        <w:rPr>
          <w:rFonts w:hint="eastAsia"/>
          <w:color w:val="000000" w:themeColor="text1"/>
          <w:sz w:val="24"/>
          <w14:textFill>
            <w14:solidFill>
              <w14:schemeClr w14:val="tx1"/>
            </w14:solidFill>
          </w14:textFill>
        </w:rPr>
        <w:t>拓展</w:t>
      </w:r>
    </w:p>
    <w:p w14:paraId="28AA70D2">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 xml:space="preserve"> [教学方法及时间分配]</w:t>
      </w:r>
    </w:p>
    <w:p w14:paraId="7ACB6685">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3DC87905">
      <w:pPr>
        <w:spacing w:line="360" w:lineRule="auto"/>
        <w:ind w:left="6960" w:hanging="6960" w:hangingChars="2900"/>
        <w:rPr>
          <w:rFonts w:hint="eastAsia" w:ascii="宋体" w:hAnsi="宋体" w:cs="宋体"/>
          <w:bCs/>
          <w:sz w:val="24"/>
        </w:rPr>
      </w:pPr>
      <w:r>
        <w:rPr>
          <w:rFonts w:hint="eastAsia" w:ascii="宋体" w:hAnsi="宋体" w:cs="宋体"/>
          <w:sz w:val="24"/>
        </w:rPr>
        <w:t>2. 重点复习：</w:t>
      </w:r>
      <w:r>
        <w:rPr>
          <w:rFonts w:hint="eastAsia" w:asciiTheme="minorEastAsia" w:hAnsiTheme="minorEastAsia" w:eastAsiaTheme="minorEastAsia"/>
          <w:color w:val="000000" w:themeColor="text1"/>
          <w:sz w:val="24"/>
          <w14:textFill>
            <w14:solidFill>
              <w14:schemeClr w14:val="tx1"/>
            </w14:solidFill>
          </w14:textFill>
        </w:rPr>
        <w:t>胸痹、胃痛、咳嗽、水肿</w:t>
      </w:r>
      <w:r>
        <w:rPr>
          <w:rFonts w:hint="eastAsia"/>
          <w:color w:val="000000" w:themeColor="text1"/>
          <w:sz w:val="24"/>
          <w14:textFill>
            <w14:solidFill>
              <w14:schemeClr w14:val="tx1"/>
            </w14:solidFill>
          </w14:textFill>
        </w:rPr>
        <w:t>等常见</w:t>
      </w:r>
      <w:r>
        <w:rPr>
          <w:rFonts w:hint="eastAsia" w:asciiTheme="minorEastAsia" w:hAnsiTheme="minorEastAsia" w:eastAsiaTheme="minorEastAsia"/>
          <w:color w:val="000000" w:themeColor="text1"/>
          <w:sz w:val="24"/>
          <w14:textFill>
            <w14:solidFill>
              <w14:schemeClr w14:val="tx1"/>
            </w14:solidFill>
          </w14:textFill>
        </w:rPr>
        <w:t>病证的辨证论治思路与方法</w:t>
      </w:r>
      <w:r>
        <w:rPr>
          <w:rFonts w:hint="eastAsia" w:ascii="宋体" w:hAnsi="宋体" w:cs="宋体"/>
          <w:bCs/>
          <w:sz w:val="24"/>
        </w:rPr>
        <w:t>。                          20分钟</w:t>
      </w:r>
    </w:p>
    <w:p w14:paraId="2AE3D1AD">
      <w:pPr>
        <w:spacing w:line="360" w:lineRule="auto"/>
        <w:rPr>
          <w:rFonts w:hint="eastAsia" w:ascii="宋体" w:hAnsi="宋体" w:cs="宋体"/>
          <w:sz w:val="28"/>
          <w:szCs w:val="28"/>
        </w:rPr>
      </w:pPr>
      <w:r>
        <w:rPr>
          <w:rFonts w:hint="eastAsia" w:ascii="宋体" w:hAnsi="宋体" w:cs="宋体"/>
          <w:bCs/>
          <w:sz w:val="24"/>
        </w:rPr>
        <w:t>3.分组：3~4人/组。                                       100分钟</w:t>
      </w:r>
    </w:p>
    <w:p w14:paraId="3CB52486">
      <w:pPr>
        <w:spacing w:line="360" w:lineRule="auto"/>
        <w:rPr>
          <w:rFonts w:hint="eastAsia" w:asciiTheme="minorEastAsia" w:hAnsiTheme="minorEastAsia" w:eastAsiaTheme="minorEastAsia"/>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4.选择胸痹、胃痛、咳嗽、水肿等常见病证典型病例。围绕病例的主要临床症状，四诊所得资料，</w:t>
      </w:r>
      <w:r>
        <w:rPr>
          <w:rFonts w:hint="eastAsia" w:asciiTheme="minorEastAsia" w:hAnsiTheme="minorEastAsia" w:eastAsiaTheme="minorEastAsia"/>
          <w:bCs/>
          <w:color w:val="000000" w:themeColor="text1"/>
          <w:sz w:val="24"/>
          <w14:textFill>
            <w14:solidFill>
              <w14:schemeClr w14:val="tx1"/>
            </w14:solidFill>
          </w14:textFill>
        </w:rPr>
        <w:t>进行</w:t>
      </w:r>
      <w:r>
        <w:rPr>
          <w:rFonts w:asciiTheme="minorEastAsia" w:hAnsiTheme="minorEastAsia" w:eastAsiaTheme="minorEastAsia"/>
          <w:bCs/>
          <w:color w:val="000000" w:themeColor="text1"/>
          <w:sz w:val="24"/>
          <w14:textFill>
            <w14:solidFill>
              <w14:schemeClr w14:val="tx1"/>
            </w14:solidFill>
          </w14:textFill>
        </w:rPr>
        <w:t>辨证论治</w:t>
      </w:r>
      <w:r>
        <w:rPr>
          <w:rFonts w:hint="eastAsia" w:asciiTheme="minorEastAsia" w:hAnsiTheme="minorEastAsia" w:eastAsiaTheme="minorEastAsia"/>
          <w:bCs/>
          <w:color w:val="000000" w:themeColor="text1"/>
          <w:sz w:val="24"/>
          <w14:textFill>
            <w14:solidFill>
              <w14:schemeClr w14:val="tx1"/>
            </w14:solidFill>
          </w14:textFill>
        </w:rPr>
        <w:t>。</w:t>
      </w:r>
    </w:p>
    <w:p w14:paraId="28A1A2F3">
      <w:pPr>
        <w:spacing w:line="360" w:lineRule="auto"/>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第一步，定位：按照脏腑经络理论，确定疾病的脏腑定位；</w:t>
      </w:r>
    </w:p>
    <w:p w14:paraId="714B8295">
      <w:pPr>
        <w:spacing w:line="360" w:lineRule="auto"/>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第二步，定性：从阴阳、表里、虚实、六淫等方面辨别疾病的病性；</w:t>
      </w:r>
    </w:p>
    <w:p w14:paraId="0FB1B7EA">
      <w:pPr>
        <w:spacing w:line="360" w:lineRule="auto"/>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第三步，辨证：在定位、定性的基础上，辨析反应疾病本质的主要病理变化，提出中医的诊断；</w:t>
      </w:r>
    </w:p>
    <w:p w14:paraId="5D788E32">
      <w:pPr>
        <w:spacing w:line="360" w:lineRule="auto"/>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第四步，治病求本，找出相应的治法、方药；</w:t>
      </w:r>
    </w:p>
    <w:p w14:paraId="70D34CDC">
      <w:pPr>
        <w:spacing w:line="360" w:lineRule="auto"/>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第五步，“治未病”，根据中医的五脏传变理论，在治疗已病脏腑的基础上，注意使用药物固护未病脏腑。</w:t>
      </w:r>
    </w:p>
    <w:p w14:paraId="7327CDAC">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5.归纳总结                                                  10分钟</w:t>
      </w:r>
    </w:p>
    <w:p w14:paraId="34E7EE59">
      <w:pPr>
        <w:spacing w:line="360" w:lineRule="auto"/>
        <w:jc w:val="center"/>
        <w:rPr>
          <w:rFonts w:hint="eastAsia" w:ascii="黑体" w:hAnsi="宋体" w:eastAsia="黑体"/>
          <w:color w:val="000000" w:themeColor="text1"/>
          <w:sz w:val="28"/>
          <w:szCs w:val="28"/>
          <w14:textFill>
            <w14:solidFill>
              <w14:schemeClr w14:val="tx1"/>
            </w14:solidFill>
          </w14:textFill>
        </w:rPr>
      </w:pPr>
    </w:p>
    <w:p w14:paraId="7D7CF9FD">
      <w:pPr>
        <w:spacing w:line="360" w:lineRule="auto"/>
        <w:jc w:val="center"/>
        <w:rPr>
          <w:rFonts w:hint="eastAsia" w:ascii="黑体" w:hAnsi="宋体" w:eastAsia="黑体"/>
          <w:color w:val="000000" w:themeColor="text1"/>
          <w:sz w:val="28"/>
          <w:szCs w:val="28"/>
          <w14:textFill>
            <w14:solidFill>
              <w14:schemeClr w14:val="tx1"/>
            </w14:solidFill>
          </w14:textFill>
        </w:rPr>
      </w:pPr>
    </w:p>
    <w:p w14:paraId="3191F293">
      <w:pPr>
        <w:spacing w:line="360" w:lineRule="auto"/>
        <w:jc w:val="center"/>
        <w:rPr>
          <w:rFonts w:hint="eastAsia" w:ascii="黑体" w:hAnsi="宋体" w:eastAsia="黑体"/>
          <w:color w:val="000000" w:themeColor="text1"/>
          <w:sz w:val="28"/>
          <w:szCs w:val="28"/>
          <w14:textFill>
            <w14:solidFill>
              <w14:schemeClr w14:val="tx1"/>
            </w14:solidFill>
          </w14:textFill>
        </w:rPr>
      </w:pPr>
    </w:p>
    <w:p w14:paraId="4C8454EF">
      <w:pPr>
        <w:spacing w:line="360" w:lineRule="auto"/>
        <w:jc w:val="center"/>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 xml:space="preserve">第四单元 </w:t>
      </w:r>
      <w:r>
        <w:rPr>
          <w:rFonts w:ascii="黑体" w:hAnsi="宋体" w:eastAsia="黑体"/>
          <w:color w:val="000000" w:themeColor="text1"/>
          <w:sz w:val="28"/>
          <w:szCs w:val="28"/>
          <w14:textFill>
            <w14:solidFill>
              <w14:schemeClr w14:val="tx1"/>
            </w14:solidFill>
          </w14:textFill>
        </w:rPr>
        <w:t xml:space="preserve"> </w:t>
      </w:r>
      <w:r>
        <w:rPr>
          <w:rFonts w:hint="eastAsia" w:ascii="黑体" w:hAnsi="黑体" w:eastAsia="黑体" w:cs="方正黑体_GBK"/>
          <w:color w:val="000000" w:themeColor="text1"/>
          <w:sz w:val="28"/>
          <w:szCs w:val="28"/>
          <w14:textFill>
            <w14:solidFill>
              <w14:schemeClr w14:val="tx1"/>
            </w14:solidFill>
          </w14:textFill>
        </w:rPr>
        <w:t>常用针灸腧穴及刺灸法</w:t>
      </w:r>
    </w:p>
    <w:p w14:paraId="21608483">
      <w:pPr>
        <w:spacing w:line="360" w:lineRule="auto"/>
        <w:rPr>
          <w:rFonts w:hint="eastAsia" w:ascii="宋体" w:hAnsi="宋体"/>
          <w:bCs/>
          <w:color w:val="000000" w:themeColor="text1"/>
          <w:sz w:val="24"/>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[基本要求]</w:t>
      </w:r>
      <w:r>
        <w:rPr>
          <w:rFonts w:hint="eastAsia" w:ascii="黑体" w:hAnsi="宋体" w:eastAsia="黑体"/>
          <w:color w:val="000000" w:themeColor="text1"/>
          <w:sz w:val="28"/>
          <w:szCs w:val="28"/>
          <w14:textFill>
            <w14:solidFill>
              <w14:schemeClr w14:val="tx1"/>
            </w14:solidFill>
          </w14:textFill>
        </w:rPr>
        <w:cr/>
      </w:r>
      <w:r>
        <w:rPr>
          <w:rFonts w:hint="eastAsia" w:ascii="宋体" w:hAnsi="宋体"/>
          <w:bCs/>
          <w:color w:val="000000" w:themeColor="text1"/>
          <w:sz w:val="24"/>
          <w14:textFill>
            <w14:solidFill>
              <w14:schemeClr w14:val="tx1"/>
            </w14:solidFill>
          </w14:textFill>
        </w:rPr>
        <w:t>1. 掌握</w:t>
      </w:r>
      <w:r>
        <w:rPr>
          <w:rFonts w:hint="eastAsia"/>
          <w:color w:val="000000" w:themeColor="text1"/>
          <w:sz w:val="24"/>
          <w14:textFill>
            <w14:solidFill>
              <w14:schemeClr w14:val="tx1"/>
            </w14:solidFill>
          </w14:textFill>
        </w:rPr>
        <w:t>十二经脉在体表的分布与循行交接规律，腧穴的定位方法。</w:t>
      </w:r>
    </w:p>
    <w:p w14:paraId="1E668508">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 基本掌握</w:t>
      </w:r>
      <w:r>
        <w:rPr>
          <w:rFonts w:hint="eastAsia"/>
          <w:color w:val="000000" w:themeColor="text1"/>
          <w:sz w:val="24"/>
          <w14:textFill>
            <w14:solidFill>
              <w14:schemeClr w14:val="tx1"/>
            </w14:solidFill>
          </w14:textFill>
        </w:rPr>
        <w:t>针具的种类及刺灸法。</w:t>
      </w:r>
    </w:p>
    <w:p w14:paraId="46FD41DB">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ascii="宋体" w:hAnsi="宋体"/>
          <w:bCs/>
          <w:color w:val="000000" w:themeColor="text1"/>
          <w:sz w:val="24"/>
          <w14:textFill>
            <w14:solidFill>
              <w14:schemeClr w14:val="tx1"/>
            </w14:solidFill>
          </w14:textFill>
        </w:rPr>
        <w:t>了解</w:t>
      </w:r>
      <w:r>
        <w:rPr>
          <w:rFonts w:hint="eastAsia"/>
          <w:color w:val="000000" w:themeColor="text1"/>
          <w:sz w:val="24"/>
          <w14:textFill>
            <w14:solidFill>
              <w14:schemeClr w14:val="tx1"/>
            </w14:solidFill>
          </w14:textFill>
        </w:rPr>
        <w:t>十四经脉中常用腧穴的位置及主治病证。</w:t>
      </w:r>
    </w:p>
    <w:p w14:paraId="48C260E6">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4.</w:t>
      </w:r>
      <w:r>
        <w:rPr>
          <w:rFonts w:hint="eastAsia" w:ascii="宋体" w:hAnsi="宋体"/>
          <w:bCs/>
          <w:color w:val="000000" w:themeColor="text1"/>
          <w:sz w:val="24"/>
          <w14:textFill>
            <w14:solidFill>
              <w14:schemeClr w14:val="tx1"/>
            </w14:solidFill>
          </w14:textFill>
        </w:rPr>
        <w:t xml:space="preserve"> 拓展（含学科新进展）：进针法，传统的补泻手法、针刺异常情况的处理以及刺灸法的研究概况。</w:t>
      </w:r>
    </w:p>
    <w:p w14:paraId="3ABBCFC3">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eastAsia="黑体"/>
          <w:color w:val="000000" w:themeColor="text1"/>
          <w:szCs w:val="21"/>
          <w:lang w:val="en-US" w:eastAsia="zh-CN"/>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学时</w:t>
      </w:r>
    </w:p>
    <w:p w14:paraId="2B0EED1C">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23D92DE9">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1. </w:t>
      </w:r>
      <w:r>
        <w:rPr>
          <w:rFonts w:hint="eastAsia"/>
          <w:color w:val="000000" w:themeColor="text1"/>
          <w:sz w:val="24"/>
          <w14:textFill>
            <w14:solidFill>
              <w14:schemeClr w14:val="tx1"/>
            </w14:solidFill>
          </w14:textFill>
        </w:rPr>
        <w:t>十二经脉在体表的分布与循行交接规律，腧穴的定位方法。</w:t>
      </w:r>
    </w:p>
    <w:p w14:paraId="7CB9C105">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2. </w:t>
      </w:r>
      <w:r>
        <w:rPr>
          <w:rFonts w:hint="eastAsia"/>
          <w:color w:val="000000" w:themeColor="text1"/>
          <w:sz w:val="24"/>
          <w14:textFill>
            <w14:solidFill>
              <w14:schemeClr w14:val="tx1"/>
            </w14:solidFill>
          </w14:textFill>
        </w:rPr>
        <w:t>针具的种类及刺灸法示教。</w:t>
      </w:r>
    </w:p>
    <w:p w14:paraId="45E43534">
      <w:pPr>
        <w:spacing w:line="360" w:lineRule="auto"/>
        <w:rPr>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color w:val="000000" w:themeColor="text1"/>
          <w:sz w:val="24"/>
          <w14:textFill>
            <w14:solidFill>
              <w14:schemeClr w14:val="tx1"/>
            </w14:solidFill>
          </w14:textFill>
        </w:rPr>
        <w:t>十四经脉中常用腧穴的位置及主治病证。</w:t>
      </w:r>
    </w:p>
    <w:p w14:paraId="4B91963F">
      <w:p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 拓展。</w:t>
      </w:r>
    </w:p>
    <w:p w14:paraId="6B9E994C">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[教学方法及时间分配]</w:t>
      </w:r>
    </w:p>
    <w:p w14:paraId="349B71ED">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5BBAC30F">
      <w:pPr>
        <w:spacing w:line="360" w:lineRule="auto"/>
        <w:rPr>
          <w:rFonts w:hint="eastAsia" w:ascii="宋体" w:hAnsi="宋体" w:cs="宋体"/>
          <w:bCs/>
          <w:sz w:val="24"/>
        </w:rPr>
      </w:pPr>
      <w:r>
        <w:rPr>
          <w:rFonts w:hint="eastAsia" w:ascii="宋体" w:hAnsi="宋体" w:cs="宋体"/>
          <w:sz w:val="24"/>
        </w:rPr>
        <w:t>2. 重点复习：</w:t>
      </w:r>
      <w:r>
        <w:rPr>
          <w:rFonts w:hint="eastAsia"/>
          <w:sz w:val="24"/>
        </w:rPr>
        <w:t>十二经脉在体表的分布与循行交接规律，腧穴的定位方法；十四经脉中常用腧穴的位置及主治病证。</w:t>
      </w:r>
      <w:r>
        <w:rPr>
          <w:rFonts w:hint="eastAsia" w:ascii="宋体" w:hAnsi="宋体" w:cs="宋体"/>
          <w:bCs/>
          <w:sz w:val="24"/>
        </w:rPr>
        <w:t xml:space="preserve">                          </w:t>
      </w:r>
      <w:r>
        <w:rPr>
          <w:rFonts w:hint="eastAsia" w:ascii="宋体" w:hAnsi="宋体" w:cs="宋体"/>
          <w:bCs/>
          <w:sz w:val="24"/>
          <w:lang w:val="en-US" w:eastAsia="zh-CN"/>
        </w:rPr>
        <w:t>10</w:t>
      </w:r>
      <w:r>
        <w:rPr>
          <w:rFonts w:hint="eastAsia" w:ascii="宋体" w:hAnsi="宋体" w:cs="宋体"/>
          <w:bCs/>
          <w:sz w:val="24"/>
        </w:rPr>
        <w:t>分钟</w:t>
      </w:r>
    </w:p>
    <w:p w14:paraId="20CE4E97">
      <w:pPr>
        <w:spacing w:line="360" w:lineRule="auto"/>
        <w:rPr>
          <w:sz w:val="24"/>
        </w:rPr>
      </w:pPr>
      <w:r>
        <w:rPr>
          <w:rFonts w:hint="eastAsia" w:ascii="宋体" w:hAnsi="宋体" w:cs="宋体"/>
          <w:bCs/>
          <w:sz w:val="24"/>
        </w:rPr>
        <w:t xml:space="preserve">3. </w:t>
      </w:r>
      <w:r>
        <w:rPr>
          <w:rFonts w:hint="eastAsia"/>
          <w:sz w:val="24"/>
        </w:rPr>
        <w:t>示教：带教教师介绍针具的种类，演示进针方法、针刺角度、针感、行针手</w:t>
      </w:r>
    </w:p>
    <w:p w14:paraId="68795757">
      <w:pPr>
        <w:spacing w:line="360" w:lineRule="auto"/>
        <w:rPr>
          <w:rFonts w:hint="eastAsia" w:ascii="宋体" w:hAnsi="宋体" w:cs="宋体"/>
          <w:bCs/>
          <w:sz w:val="24"/>
        </w:rPr>
      </w:pPr>
      <w:r>
        <w:rPr>
          <w:rFonts w:hint="eastAsia"/>
          <w:sz w:val="24"/>
        </w:rPr>
        <w:t xml:space="preserve">法及针刺异常情况的预防及处理；介绍灸法和耳针的应用。      </w:t>
      </w:r>
      <w:r>
        <w:rPr>
          <w:rFonts w:hint="eastAsia" w:ascii="宋体" w:hAnsi="宋体" w:cs="宋体"/>
          <w:bCs/>
          <w:sz w:val="24"/>
          <w:lang w:val="en-US" w:eastAsia="zh-CN"/>
        </w:rPr>
        <w:t>20</w:t>
      </w:r>
      <w:r>
        <w:rPr>
          <w:rFonts w:hint="eastAsia" w:ascii="宋体" w:hAnsi="宋体" w:cs="宋体"/>
          <w:bCs/>
          <w:sz w:val="24"/>
        </w:rPr>
        <w:t xml:space="preserve">分钟                                      </w:t>
      </w:r>
    </w:p>
    <w:p w14:paraId="5B13D3D3">
      <w:pPr>
        <w:spacing w:line="360" w:lineRule="auto"/>
        <w:rPr>
          <w:sz w:val="24"/>
        </w:rPr>
      </w:pPr>
      <w:r>
        <w:rPr>
          <w:rFonts w:hint="eastAsia"/>
          <w:sz w:val="24"/>
        </w:rPr>
        <w:t>4.</w:t>
      </w:r>
      <w:r>
        <w:rPr>
          <w:rFonts w:hint="eastAsia" w:ascii="宋体" w:hAnsi="宋体" w:cs="宋体"/>
          <w:bCs/>
          <w:sz w:val="24"/>
        </w:rPr>
        <w:t xml:space="preserve">分组：2人/组。                                         </w:t>
      </w:r>
      <w:r>
        <w:rPr>
          <w:rFonts w:hint="eastAsia" w:ascii="宋体" w:hAnsi="宋体" w:cs="宋体"/>
          <w:bCs/>
          <w:sz w:val="24"/>
          <w:lang w:val="en-US" w:eastAsia="zh-CN"/>
        </w:rPr>
        <w:t xml:space="preserve"> 45</w:t>
      </w:r>
      <w:r>
        <w:rPr>
          <w:rFonts w:hint="eastAsia" w:ascii="宋体" w:hAnsi="宋体" w:cs="宋体"/>
          <w:bCs/>
          <w:sz w:val="24"/>
        </w:rPr>
        <w:t>分钟</w:t>
      </w:r>
    </w:p>
    <w:p w14:paraId="29D38552">
      <w:pPr>
        <w:spacing w:line="360" w:lineRule="auto"/>
        <w:rPr>
          <w:sz w:val="24"/>
        </w:rPr>
      </w:pPr>
      <w:r>
        <w:rPr>
          <w:rFonts w:hint="eastAsia"/>
          <w:sz w:val="24"/>
        </w:rPr>
        <w:t>5.在教师指导下</w:t>
      </w:r>
    </w:p>
    <w:p w14:paraId="6D01FD49">
      <w:pPr>
        <w:spacing w:line="360" w:lineRule="auto"/>
        <w:ind w:firstLine="480" w:firstLineChars="200"/>
        <w:rPr>
          <w:sz w:val="24"/>
        </w:rPr>
      </w:pPr>
      <w:r>
        <w:rPr>
          <w:rFonts w:hint="eastAsia"/>
          <w:sz w:val="24"/>
        </w:rPr>
        <w:t>第一步：学生彼此之间在体表演示腧穴定位及十二经脉在体表的分布与循行交接规律，十四经脉中主要腧穴的位置；</w:t>
      </w:r>
    </w:p>
    <w:p w14:paraId="27225AB4">
      <w:pPr>
        <w:spacing w:line="360" w:lineRule="auto"/>
        <w:ind w:firstLine="480" w:firstLineChars="200"/>
        <w:rPr>
          <w:sz w:val="24"/>
        </w:rPr>
      </w:pPr>
      <w:r>
        <w:rPr>
          <w:rFonts w:hint="eastAsia"/>
          <w:sz w:val="24"/>
        </w:rPr>
        <w:t>第二步：进行针刺手法练习。</w:t>
      </w:r>
    </w:p>
    <w:p w14:paraId="0874B0C8">
      <w:pPr>
        <w:spacing w:line="360" w:lineRule="auto"/>
        <w:ind w:firstLine="480" w:firstLineChars="200"/>
        <w:rPr>
          <w:sz w:val="24"/>
        </w:rPr>
      </w:pPr>
      <w:r>
        <w:rPr>
          <w:rFonts w:hint="eastAsia"/>
          <w:sz w:val="24"/>
        </w:rPr>
        <w:t>第三步：结合临床病例，强化对腧穴定位方法的认识。。</w:t>
      </w:r>
    </w:p>
    <w:p w14:paraId="516AD990">
      <w:pPr>
        <w:spacing w:line="360" w:lineRule="auto"/>
        <w:rPr>
          <w:color w:val="000000" w:themeColor="text1"/>
          <w:sz w:val="24"/>
          <w14:textFill>
            <w14:solidFill>
              <w14:schemeClr w14:val="tx1"/>
            </w14:solidFill>
          </w14:textFill>
        </w:rPr>
      </w:pPr>
      <w:r>
        <w:rPr>
          <w:rFonts w:hint="eastAsia"/>
          <w:sz w:val="24"/>
        </w:rPr>
        <w:t>6.归纳总结                                                10分钟</w:t>
      </w:r>
    </w:p>
    <w:p w14:paraId="5FDB9243">
      <w:pPr>
        <w:spacing w:line="360" w:lineRule="auto"/>
        <w:jc w:val="center"/>
        <w:rPr>
          <w:rFonts w:hint="eastAsia" w:ascii="黑体" w:hAnsi="黑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 xml:space="preserve">第五单元 </w:t>
      </w:r>
      <w:r>
        <w:rPr>
          <w:rFonts w:ascii="黑体" w:hAnsi="宋体" w:eastAsia="黑体"/>
          <w:color w:val="000000" w:themeColor="text1"/>
          <w:sz w:val="28"/>
          <w:szCs w:val="28"/>
          <w14:textFill>
            <w14:solidFill>
              <w14:schemeClr w14:val="tx1"/>
            </w14:solidFill>
          </w14:textFill>
        </w:rPr>
        <w:t xml:space="preserve"> </w:t>
      </w:r>
      <w:r>
        <w:rPr>
          <w:rFonts w:hint="eastAsia" w:ascii="黑体" w:hAnsi="黑体" w:eastAsia="黑体" w:cs="方正黑体_GBK"/>
          <w:color w:val="000000" w:themeColor="text1"/>
          <w:sz w:val="28"/>
          <w:szCs w:val="28"/>
          <w14:textFill>
            <w14:solidFill>
              <w14:schemeClr w14:val="tx1"/>
            </w14:solidFill>
          </w14:textFill>
        </w:rPr>
        <w:t>常见病证的针灸治疗方法</w:t>
      </w:r>
    </w:p>
    <w:p w14:paraId="1A850E1F">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[基本要求]</w:t>
      </w:r>
    </w:p>
    <w:p w14:paraId="1F7926EF">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 掌握</w:t>
      </w:r>
      <w:r>
        <w:rPr>
          <w:rFonts w:hint="eastAsia"/>
          <w:color w:val="000000" w:themeColor="text1"/>
          <w:sz w:val="24"/>
          <w14:textFill>
            <w14:solidFill>
              <w14:schemeClr w14:val="tx1"/>
            </w14:solidFill>
          </w14:textFill>
        </w:rPr>
        <w:t>针灸治疗原则、选穴原则和配穴方法。</w:t>
      </w:r>
    </w:p>
    <w:p w14:paraId="0F5F7A5E">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 基本掌握</w:t>
      </w:r>
      <w:r>
        <w:rPr>
          <w:rFonts w:hint="eastAsia"/>
          <w:color w:val="000000" w:themeColor="text1"/>
          <w:sz w:val="24"/>
          <w14:textFill>
            <w14:solidFill>
              <w14:schemeClr w14:val="tx1"/>
            </w14:solidFill>
          </w14:textFill>
        </w:rPr>
        <w:t>常见病证的辨证取穴法及针灸治疗处方。</w:t>
      </w:r>
    </w:p>
    <w:p w14:paraId="2664A0CB">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ascii="宋体" w:hAnsi="宋体"/>
          <w:bCs/>
          <w:color w:val="000000" w:themeColor="text1"/>
          <w:sz w:val="24"/>
          <w14:textFill>
            <w14:solidFill>
              <w14:schemeClr w14:val="tx1"/>
            </w14:solidFill>
          </w14:textFill>
        </w:rPr>
        <w:t>了解经络的功能和临床应用</w:t>
      </w:r>
      <w:r>
        <w:rPr>
          <w:rFonts w:hint="eastAsia"/>
          <w:color w:val="000000" w:themeColor="text1"/>
          <w:sz w:val="24"/>
          <w14:textFill>
            <w14:solidFill>
              <w14:schemeClr w14:val="tx1"/>
            </w14:solidFill>
          </w14:textFill>
        </w:rPr>
        <w:t>；十二经脉循行及本经腧穴主治提要；</w:t>
      </w:r>
      <w:r>
        <w:rPr>
          <w:rFonts w:hint="eastAsia" w:ascii="宋体" w:hAnsi="宋体"/>
          <w:bCs/>
          <w:color w:val="000000" w:themeColor="text1"/>
          <w:sz w:val="24"/>
          <w14:textFill>
            <w14:solidFill>
              <w14:schemeClr w14:val="tx1"/>
            </w14:solidFill>
          </w14:textFill>
        </w:rPr>
        <w:t>灸法、推拿疗法、拔罐疗法</w:t>
      </w:r>
      <w:r>
        <w:rPr>
          <w:rFonts w:hint="eastAsia"/>
          <w:color w:val="000000" w:themeColor="text1"/>
          <w:sz w:val="24"/>
          <w14:textFill>
            <w14:solidFill>
              <w14:schemeClr w14:val="tx1"/>
            </w14:solidFill>
          </w14:textFill>
        </w:rPr>
        <w:t>。</w:t>
      </w:r>
    </w:p>
    <w:p w14:paraId="27C0B607">
      <w:pPr>
        <w:spacing w:line="360" w:lineRule="auto"/>
        <w:rPr>
          <w:rFonts w:hint="eastAsia"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4.</w:t>
      </w:r>
      <w:r>
        <w:rPr>
          <w:rFonts w:hint="eastAsia" w:ascii="宋体" w:hAnsi="宋体"/>
          <w:bCs/>
          <w:color w:val="000000" w:themeColor="text1"/>
          <w:sz w:val="24"/>
          <w14:textFill>
            <w14:solidFill>
              <w14:schemeClr w14:val="tx1"/>
            </w14:solidFill>
          </w14:textFill>
        </w:rPr>
        <w:t xml:space="preserve"> 拓展（含学科新进展）：针灸促进内源性阿片肽释放的机制研究；针灸调整脏腑功能的研究。</w:t>
      </w:r>
    </w:p>
    <w:p w14:paraId="542EB680">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[教学时数]</w:t>
      </w:r>
      <w:r>
        <w:rPr>
          <w:rFonts w:hint="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 w:val="24"/>
          <w14:textFill>
            <w14:solidFill>
              <w14:schemeClr w14:val="tx1"/>
            </w14:solidFill>
          </w14:textFill>
        </w:rPr>
        <w:t>3学时</w:t>
      </w:r>
    </w:p>
    <w:p w14:paraId="4305C4F3">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[基本内容]</w:t>
      </w:r>
    </w:p>
    <w:p w14:paraId="22AA4F9B">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1. </w:t>
      </w:r>
      <w:r>
        <w:rPr>
          <w:rFonts w:hint="eastAsia"/>
          <w:color w:val="000000" w:themeColor="text1"/>
          <w:sz w:val="24"/>
          <w14:textFill>
            <w14:solidFill>
              <w14:schemeClr w14:val="tx1"/>
            </w14:solidFill>
          </w14:textFill>
        </w:rPr>
        <w:t>针灸治疗原则、选穴原则和配穴方法。</w:t>
      </w:r>
      <w:r>
        <w:rPr>
          <w:rFonts w:hint="eastAsia" w:asciiTheme="minorEastAsia" w:hAnsiTheme="minorEastAsia" w:eastAsiaTheme="minorEastAsia"/>
          <w:color w:val="000000" w:themeColor="text1"/>
          <w:sz w:val="24"/>
          <w14:textFill>
            <w14:solidFill>
              <w14:schemeClr w14:val="tx1"/>
            </w14:solidFill>
          </w14:textFill>
        </w:rPr>
        <w:t>结合临床病例示范教学。</w:t>
      </w:r>
    </w:p>
    <w:p w14:paraId="1FE6A3F4">
      <w:pPr>
        <w:spacing w:line="360" w:lineRule="auto"/>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 肩周炎，</w:t>
      </w:r>
      <w:r>
        <w:rPr>
          <w:rFonts w:hint="eastAsia" w:asciiTheme="minorEastAsia" w:hAnsiTheme="minorEastAsia" w:eastAsiaTheme="minorEastAsia"/>
          <w:color w:val="000000" w:themeColor="text1"/>
          <w:sz w:val="24"/>
          <w14:textFill>
            <w14:solidFill>
              <w14:schemeClr w14:val="tx1"/>
            </w14:solidFill>
          </w14:textFill>
        </w:rPr>
        <w:t>中风，头痛，面瘫，腰痛，</w:t>
      </w:r>
      <w:r>
        <w:rPr>
          <w:rFonts w:hint="eastAsia"/>
          <w:color w:val="000000" w:themeColor="text1"/>
          <w:sz w:val="24"/>
          <w14:textFill>
            <w14:solidFill>
              <w14:schemeClr w14:val="tx1"/>
            </w14:solidFill>
          </w14:textFill>
        </w:rPr>
        <w:t>不寐</w:t>
      </w:r>
      <w:r>
        <w:rPr>
          <w:rFonts w:hint="eastAsia" w:asciiTheme="minorEastAsia" w:hAnsiTheme="minorEastAsia" w:eastAsiaTheme="minorEastAsia"/>
          <w:color w:val="000000" w:themeColor="text1"/>
          <w:sz w:val="24"/>
          <w14:textFill>
            <w14:solidFill>
              <w14:schemeClr w14:val="tx1"/>
            </w14:solidFill>
          </w14:textFill>
        </w:rPr>
        <w:t>等常见病证的辨证取穴法及针灸治疗处方</w:t>
      </w:r>
      <w:r>
        <w:rPr>
          <w:rFonts w:hint="eastAsia"/>
          <w:color w:val="000000" w:themeColor="text1"/>
          <w:sz w:val="24"/>
          <w14:textFill>
            <w14:solidFill>
              <w14:schemeClr w14:val="tx1"/>
            </w14:solidFill>
          </w14:textFill>
        </w:rPr>
        <w:t>。</w:t>
      </w:r>
    </w:p>
    <w:p w14:paraId="21D6F341">
      <w:pPr>
        <w:spacing w:line="360" w:lineRule="auto"/>
        <w:rPr>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 xml:space="preserve">3. </w:t>
      </w:r>
      <w:r>
        <w:rPr>
          <w:rFonts w:hint="eastAsia" w:ascii="宋体" w:hAnsi="宋体"/>
          <w:bCs/>
          <w:color w:val="000000" w:themeColor="text1"/>
          <w:sz w:val="24"/>
          <w14:textFill>
            <w14:solidFill>
              <w14:schemeClr w14:val="tx1"/>
            </w14:solidFill>
          </w14:textFill>
        </w:rPr>
        <w:t>经络的功能和临床应用</w:t>
      </w:r>
      <w:r>
        <w:rPr>
          <w:rFonts w:hint="eastAsia"/>
          <w:color w:val="000000" w:themeColor="text1"/>
          <w:sz w:val="24"/>
          <w14:textFill>
            <w14:solidFill>
              <w14:schemeClr w14:val="tx1"/>
            </w14:solidFill>
          </w14:textFill>
        </w:rPr>
        <w:t>；十二经脉循行及本经腧穴主治提要。</w:t>
      </w:r>
    </w:p>
    <w:p w14:paraId="07706EDF">
      <w:pPr>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 </w:t>
      </w:r>
      <w:r>
        <w:rPr>
          <w:rFonts w:hint="eastAsia" w:ascii="宋体" w:hAnsi="宋体"/>
          <w:bCs/>
          <w:color w:val="000000" w:themeColor="text1"/>
          <w:sz w:val="24"/>
          <w14:textFill>
            <w14:solidFill>
              <w14:schemeClr w14:val="tx1"/>
            </w14:solidFill>
          </w14:textFill>
        </w:rPr>
        <w:t>灸法、推拿疗法、拔罐疗法</w:t>
      </w:r>
      <w:r>
        <w:rPr>
          <w:rFonts w:hint="eastAsia"/>
          <w:color w:val="000000" w:themeColor="text1"/>
          <w:sz w:val="24"/>
          <w14:textFill>
            <w14:solidFill>
              <w14:schemeClr w14:val="tx1"/>
            </w14:solidFill>
          </w14:textFill>
        </w:rPr>
        <w:t>。</w:t>
      </w:r>
    </w:p>
    <w:p w14:paraId="34AD3BCA">
      <w:pPr>
        <w:spacing w:line="360" w:lineRule="auto"/>
        <w:rPr>
          <w:rFonts w:hint="eastAsia" w:ascii="宋体" w:hAnsi="宋体"/>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 拓展内容。</w:t>
      </w:r>
    </w:p>
    <w:p w14:paraId="69CA1C0D">
      <w:pPr>
        <w:spacing w:line="360" w:lineRule="auto"/>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 xml:space="preserve"> [教学方法及时间分配]</w:t>
      </w:r>
    </w:p>
    <w:p w14:paraId="36A37DD3">
      <w:pPr>
        <w:spacing w:line="360" w:lineRule="auto"/>
        <w:rPr>
          <w:rFonts w:hint="eastAsia" w:ascii="宋体" w:hAnsi="宋体" w:cs="宋体"/>
          <w:sz w:val="24"/>
        </w:rPr>
      </w:pPr>
      <w:r>
        <w:rPr>
          <w:rFonts w:hint="eastAsia" w:ascii="宋体" w:hAnsi="宋体" w:cs="宋体"/>
          <w:bCs/>
          <w:sz w:val="24"/>
        </w:rPr>
        <w:t>1.概述：</w:t>
      </w:r>
      <w:r>
        <w:rPr>
          <w:rFonts w:hint="eastAsia" w:ascii="宋体" w:hAnsi="宋体" w:cs="宋体"/>
          <w:sz w:val="24"/>
        </w:rPr>
        <w:t>实习内容、目的、要求。                            5分钟</w:t>
      </w:r>
    </w:p>
    <w:p w14:paraId="033C9BC1">
      <w:pPr>
        <w:spacing w:line="360" w:lineRule="auto"/>
        <w:rPr>
          <w:rFonts w:hint="eastAsia" w:ascii="宋体" w:hAnsi="宋体" w:cs="宋体"/>
          <w:bCs/>
          <w:sz w:val="24"/>
        </w:rPr>
      </w:pPr>
      <w:r>
        <w:rPr>
          <w:rFonts w:hint="eastAsia" w:ascii="宋体" w:hAnsi="宋体" w:cs="宋体"/>
          <w:sz w:val="24"/>
        </w:rPr>
        <w:t>2. 重点复习：</w:t>
      </w:r>
      <w:r>
        <w:rPr>
          <w:rFonts w:hint="eastAsia"/>
          <w:sz w:val="24"/>
        </w:rPr>
        <w:t>十二经脉循行、本经腧穴主治提要、腧穴定位方法、选穴原则、配穴方法及针刺手法</w:t>
      </w:r>
      <w:r>
        <w:rPr>
          <w:rFonts w:hint="eastAsia" w:ascii="宋体" w:hAnsi="宋体" w:cs="宋体"/>
          <w:bCs/>
          <w:sz w:val="24"/>
        </w:rPr>
        <w:t xml:space="preserve">                                        20分钟</w:t>
      </w:r>
    </w:p>
    <w:p w14:paraId="5D3AA1A6">
      <w:pPr>
        <w:spacing w:line="360" w:lineRule="auto"/>
        <w:rPr>
          <w:rFonts w:hint="eastAsia" w:ascii="宋体" w:hAnsi="宋体" w:cs="宋体"/>
          <w:bCs/>
          <w:sz w:val="24"/>
        </w:rPr>
      </w:pPr>
      <w:r>
        <w:rPr>
          <w:rFonts w:hint="eastAsia" w:ascii="宋体" w:hAnsi="宋体" w:cs="宋体"/>
          <w:bCs/>
          <w:sz w:val="24"/>
        </w:rPr>
        <w:t xml:space="preserve">3. </w:t>
      </w:r>
      <w:r>
        <w:rPr>
          <w:rFonts w:hint="eastAsia"/>
          <w:sz w:val="24"/>
        </w:rPr>
        <w:t>示教及学生实践：</w:t>
      </w:r>
      <w:r>
        <w:rPr>
          <w:rFonts w:hint="eastAsia" w:ascii="宋体" w:hAnsi="宋体"/>
          <w:bCs/>
          <w:sz w:val="24"/>
        </w:rPr>
        <w:t>灸法、推拿疗法、拔罐疗法</w:t>
      </w:r>
      <w:r>
        <w:rPr>
          <w:rFonts w:hint="eastAsia"/>
          <w:sz w:val="24"/>
        </w:rPr>
        <w:t xml:space="preserve">               4</w:t>
      </w:r>
      <w:r>
        <w:rPr>
          <w:rFonts w:hint="eastAsia" w:ascii="宋体" w:hAnsi="宋体" w:cs="宋体"/>
          <w:bCs/>
          <w:sz w:val="24"/>
        </w:rPr>
        <w:t xml:space="preserve">0分钟                                      </w:t>
      </w:r>
    </w:p>
    <w:p w14:paraId="257ACC4F">
      <w:pPr>
        <w:spacing w:line="360" w:lineRule="auto"/>
        <w:rPr>
          <w:sz w:val="24"/>
        </w:rPr>
      </w:pPr>
      <w:r>
        <w:rPr>
          <w:rFonts w:hint="eastAsia"/>
          <w:sz w:val="24"/>
        </w:rPr>
        <w:t>4.</w:t>
      </w:r>
      <w:r>
        <w:rPr>
          <w:rFonts w:hint="eastAsia" w:ascii="宋体" w:hAnsi="宋体" w:cs="宋体"/>
          <w:bCs/>
          <w:sz w:val="24"/>
        </w:rPr>
        <w:t xml:space="preserve">  分组：3~4人/组。</w:t>
      </w:r>
      <w:r>
        <w:rPr>
          <w:rFonts w:hint="eastAsia"/>
          <w:sz w:val="24"/>
        </w:rPr>
        <w:t>。                                    60分钟</w:t>
      </w:r>
    </w:p>
    <w:p w14:paraId="09C5C042">
      <w:pPr>
        <w:spacing w:line="360" w:lineRule="auto"/>
        <w:rPr>
          <w:sz w:val="24"/>
        </w:rPr>
      </w:pPr>
      <w:r>
        <w:rPr>
          <w:rFonts w:hint="eastAsia"/>
          <w:sz w:val="24"/>
        </w:rPr>
        <w:t>5. 在教师指导下</w:t>
      </w:r>
    </w:p>
    <w:p w14:paraId="70036EB9">
      <w:pPr>
        <w:spacing w:line="360" w:lineRule="auto"/>
        <w:ind w:firstLine="480" w:firstLineChars="200"/>
        <w:rPr>
          <w:sz w:val="24"/>
        </w:rPr>
      </w:pPr>
      <w:r>
        <w:rPr>
          <w:rFonts w:hint="eastAsia"/>
          <w:sz w:val="24"/>
        </w:rPr>
        <w:t>第一步：结合临床病例（</w:t>
      </w:r>
      <w:r>
        <w:rPr>
          <w:rFonts w:hint="eastAsia" w:ascii="宋体" w:hAnsi="宋体"/>
          <w:bCs/>
          <w:sz w:val="24"/>
        </w:rPr>
        <w:t>肩周炎，</w:t>
      </w:r>
      <w:r>
        <w:rPr>
          <w:rFonts w:hint="eastAsia" w:asciiTheme="minorEastAsia" w:hAnsiTheme="minorEastAsia" w:eastAsiaTheme="minorEastAsia"/>
          <w:sz w:val="24"/>
        </w:rPr>
        <w:t>中风，头痛，面瘫，腰痛，</w:t>
      </w:r>
      <w:r>
        <w:rPr>
          <w:rFonts w:hint="eastAsia"/>
          <w:sz w:val="24"/>
        </w:rPr>
        <w:t>不寐等常见病证），辨证取穴，制定针灸处方</w:t>
      </w:r>
      <w:r>
        <w:rPr>
          <w:rFonts w:hint="eastAsia" w:ascii="宋体" w:hAnsi="宋体" w:cs="宋体"/>
          <w:bCs/>
          <w:sz w:val="24"/>
        </w:rPr>
        <w:t xml:space="preserve"> </w:t>
      </w:r>
    </w:p>
    <w:p w14:paraId="21525D0F">
      <w:pPr>
        <w:spacing w:line="360" w:lineRule="auto"/>
        <w:ind w:firstLine="480" w:firstLineChars="200"/>
        <w:rPr>
          <w:sz w:val="24"/>
        </w:rPr>
      </w:pPr>
      <w:r>
        <w:rPr>
          <w:rFonts w:hint="eastAsia"/>
          <w:sz w:val="24"/>
        </w:rPr>
        <w:t>第二步：</w:t>
      </w:r>
      <w:r>
        <w:rPr>
          <w:rFonts w:hint="eastAsia" w:ascii="宋体" w:hAnsi="宋体" w:cs="宋体"/>
          <w:bCs/>
          <w:sz w:val="24"/>
        </w:rPr>
        <w:t xml:space="preserve"> 结合</w:t>
      </w:r>
      <w:r>
        <w:rPr>
          <w:rFonts w:hint="eastAsia"/>
          <w:sz w:val="24"/>
        </w:rPr>
        <w:t>临床病人进行针法、</w:t>
      </w:r>
      <w:r>
        <w:rPr>
          <w:rFonts w:hint="eastAsia" w:ascii="宋体" w:hAnsi="宋体"/>
          <w:bCs/>
          <w:sz w:val="24"/>
        </w:rPr>
        <w:t>灸法、推拿疗法、拔罐疗法</w:t>
      </w:r>
      <w:r>
        <w:rPr>
          <w:rFonts w:hint="eastAsia"/>
          <w:sz w:val="24"/>
        </w:rPr>
        <w:t>的实操。</w:t>
      </w:r>
    </w:p>
    <w:p w14:paraId="7050A1DC">
      <w:pPr>
        <w:spacing w:line="360" w:lineRule="auto"/>
        <w:rPr>
          <w:rFonts w:hint="eastAsia" w:ascii="宋体" w:hAnsi="宋体" w:cs="宋体"/>
          <w:bCs/>
          <w:sz w:val="24"/>
        </w:rPr>
      </w:pPr>
      <w:r>
        <w:rPr>
          <w:rFonts w:hint="eastAsia"/>
          <w:sz w:val="24"/>
        </w:rPr>
        <w:t>6.归纳总结</w:t>
      </w:r>
      <w:r>
        <w:rPr>
          <w:rFonts w:hint="eastAsia" w:ascii="宋体" w:hAnsi="宋体" w:cs="宋体"/>
          <w:bCs/>
          <w:sz w:val="24"/>
        </w:rPr>
        <w:t xml:space="preserve">                                                 </w:t>
      </w:r>
      <w:r>
        <w:rPr>
          <w:rFonts w:hint="eastAsia"/>
          <w:sz w:val="24"/>
        </w:rPr>
        <w:t>10分钟</w:t>
      </w:r>
      <w:r>
        <w:rPr>
          <w:rFonts w:hint="eastAsia" w:ascii="宋体" w:hAnsi="宋体" w:cs="宋体"/>
          <w:bCs/>
          <w:sz w:val="24"/>
        </w:rPr>
        <w:t xml:space="preserve">   </w:t>
      </w:r>
    </w:p>
    <w:p w14:paraId="5995F640">
      <w:pPr>
        <w:spacing w:line="360" w:lineRule="auto"/>
        <w:rPr>
          <w:rFonts w:hint="eastAsia"/>
          <w:sz w:val="24"/>
        </w:rPr>
      </w:pPr>
      <w:r>
        <w:rPr>
          <w:rFonts w:hint="eastAsia"/>
          <w:sz w:val="24"/>
        </w:rPr>
        <w:t xml:space="preserve">                                        </w:t>
      </w:r>
    </w:p>
    <w:p w14:paraId="61114767">
      <w:pPr>
        <w:spacing w:line="360" w:lineRule="auto"/>
        <w:ind w:firstLine="4800" w:firstLineChars="20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制定日期：2024.10.17</w:t>
      </w:r>
    </w:p>
    <w:p w14:paraId="0A9EE84D">
      <w:pPr>
        <w:spacing w:line="360" w:lineRule="auto"/>
        <w:ind w:right="602" w:firstLine="4800" w:firstLineChars="2000"/>
        <w:rPr>
          <w:rFonts w:hint="eastAsia" w:ascii="仿宋_GB2312" w:hAnsi="宋体"/>
          <w:color w:val="000000" w:themeColor="text1"/>
          <w:sz w:val="28"/>
          <w:szCs w:val="28"/>
          <w:highlight w:val="yellow"/>
          <w14:textFill>
            <w14:solidFill>
              <w14:schemeClr w14:val="tx1"/>
            </w14:solidFill>
          </w14:textFill>
        </w:rPr>
      </w:pPr>
      <w:r>
        <w:rPr>
          <w:rFonts w:hint="eastAsia" w:ascii="宋体" w:hAnsi="宋体"/>
          <w:color w:val="000000" w:themeColor="text1"/>
          <w:sz w:val="24"/>
          <w14:textFill>
            <w14:solidFill>
              <w14:schemeClr w14:val="tx1"/>
            </w14:solidFill>
          </w14:textFill>
        </w:rPr>
        <w:t>修订日期：2025.8.1</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9AAD5">
    <w:pPr>
      <w:pStyle w:val="4"/>
    </w:pPr>
    <w:r>
      <w:rPr>
        <w:rFonts w:hint="eastAsia"/>
      </w:rPr>
      <w:t xml:space="preserve">         </w:t>
    </w:r>
  </w:p>
  <w:p w14:paraId="35542029">
    <w:pPr>
      <w:pStyle w:val="4"/>
    </w:pPr>
  </w:p>
  <w:p w14:paraId="043BF9C4">
    <w:pPr>
      <w:pStyle w:val="4"/>
    </w:pPr>
  </w:p>
  <w:p w14:paraId="1E350395">
    <w:pPr>
      <w:pStyle w:val="4"/>
      <w:ind w:left="720" w:hanging="720" w:hangingChars="400"/>
    </w:pPr>
    <w:r>
      <w:rPr>
        <w:rFonts w:hint="eastAsia"/>
      </w:rPr>
      <w:t xml:space="preserve">       </w:t>
    </w:r>
    <w:r>
      <w:rPr>
        <w:rFonts w:hint="eastAsia"/>
      </w:rPr>
      <w:tab/>
    </w:r>
    <w:r>
      <w:rPr>
        <w:rFonts w:hint="eastAsia"/>
      </w:rPr>
      <w:br w:type="textWrapping"/>
    </w:r>
  </w:p>
  <w:p w14:paraId="4622CC64">
    <w:pPr>
      <w:pStyle w:val="4"/>
      <w:ind w:left="720" w:hanging="720" w:hangingChars="400"/>
    </w:pPr>
  </w:p>
  <w:p w14:paraId="4B778B6B">
    <w:pPr>
      <w:pStyle w:val="4"/>
      <w:ind w:left="720" w:hanging="720" w:hangingChars="400"/>
    </w:pP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F1CE7"/>
    <w:multiLevelType w:val="singleLevel"/>
    <w:tmpl w:val="8B3F1CE7"/>
    <w:lvl w:ilvl="0" w:tentative="0">
      <w:start w:val="1"/>
      <w:numFmt w:val="decimal"/>
      <w:suff w:val="nothing"/>
      <w:lvlText w:val="%1．"/>
      <w:lvlJc w:val="left"/>
    </w:lvl>
  </w:abstractNum>
  <w:abstractNum w:abstractNumId="1">
    <w:nsid w:val="9DADE9EF"/>
    <w:multiLevelType w:val="singleLevel"/>
    <w:tmpl w:val="9DADE9EF"/>
    <w:lvl w:ilvl="0" w:tentative="0">
      <w:start w:val="1"/>
      <w:numFmt w:val="decimal"/>
      <w:lvlText w:val="%1."/>
      <w:lvlJc w:val="left"/>
      <w:pPr>
        <w:tabs>
          <w:tab w:val="left" w:pos="312"/>
        </w:tabs>
      </w:pPr>
    </w:lvl>
  </w:abstractNum>
  <w:abstractNum w:abstractNumId="2">
    <w:nsid w:val="A01A2FB2"/>
    <w:multiLevelType w:val="singleLevel"/>
    <w:tmpl w:val="A01A2FB2"/>
    <w:lvl w:ilvl="0" w:tentative="0">
      <w:start w:val="1"/>
      <w:numFmt w:val="decimal"/>
      <w:suff w:val="nothing"/>
      <w:lvlText w:val="%1．"/>
      <w:lvlJc w:val="left"/>
    </w:lvl>
  </w:abstractNum>
  <w:abstractNum w:abstractNumId="3">
    <w:nsid w:val="A664C5C7"/>
    <w:multiLevelType w:val="singleLevel"/>
    <w:tmpl w:val="A664C5C7"/>
    <w:lvl w:ilvl="0" w:tentative="0">
      <w:start w:val="1"/>
      <w:numFmt w:val="decimal"/>
      <w:suff w:val="nothing"/>
      <w:lvlText w:val="%1．"/>
      <w:lvlJc w:val="left"/>
    </w:lvl>
  </w:abstractNum>
  <w:abstractNum w:abstractNumId="4">
    <w:nsid w:val="D83F46E9"/>
    <w:multiLevelType w:val="singleLevel"/>
    <w:tmpl w:val="D83F46E9"/>
    <w:lvl w:ilvl="0" w:tentative="0">
      <w:start w:val="1"/>
      <w:numFmt w:val="decimal"/>
      <w:lvlText w:val="%1."/>
      <w:lvlJc w:val="left"/>
      <w:pPr>
        <w:tabs>
          <w:tab w:val="left" w:pos="312"/>
        </w:tabs>
      </w:pPr>
    </w:lvl>
  </w:abstractNum>
  <w:abstractNum w:abstractNumId="5">
    <w:nsid w:val="0362CFF7"/>
    <w:multiLevelType w:val="singleLevel"/>
    <w:tmpl w:val="0362CFF7"/>
    <w:lvl w:ilvl="0" w:tentative="0">
      <w:start w:val="1"/>
      <w:numFmt w:val="decimal"/>
      <w:suff w:val="space"/>
      <w:lvlText w:val="%1."/>
      <w:lvlJc w:val="left"/>
    </w:lvl>
  </w:abstractNum>
  <w:abstractNum w:abstractNumId="6">
    <w:nsid w:val="08DB5BFF"/>
    <w:multiLevelType w:val="multilevel"/>
    <w:tmpl w:val="08DB5BFF"/>
    <w:lvl w:ilvl="0" w:tentative="0">
      <w:start w:val="1"/>
      <w:numFmt w:val="chineseCountingThousand"/>
      <w:lvlText w:val="%1、"/>
      <w:lvlJc w:val="left"/>
      <w:pPr>
        <w:ind w:left="420" w:hanging="420"/>
      </w:pPr>
    </w:lvl>
    <w:lvl w:ilvl="1" w:tentative="0">
      <w:start w:val="1"/>
      <w:numFmt w:val="decimal"/>
      <w:lvlText w:val="%2．"/>
      <w:lvlJc w:val="left"/>
      <w:pPr>
        <w:ind w:left="840" w:hanging="420"/>
      </w:pPr>
      <w:rPr>
        <w:rFonts w:ascii="宋体" w:hAnsi="宋体" w:eastAsia="宋体" w:cs="Times New Roman"/>
        <w:sz w:val="24"/>
        <w:szCs w:val="24"/>
      </w:rPr>
    </w:lvl>
    <w:lvl w:ilvl="2" w:tentative="0">
      <w:start w:val="1"/>
      <w:numFmt w:val="decimal"/>
      <w:lvlText w:val="（%3）"/>
      <w:lvlJc w:val="left"/>
      <w:pPr>
        <w:ind w:left="754" w:hanging="124"/>
      </w:pPr>
      <w:rPr>
        <w:rFonts w:hint="default"/>
        <w:b w:val="0"/>
        <w:sz w:val="24"/>
        <w:szCs w:val="24"/>
      </w:rPr>
    </w:lvl>
    <w:lvl w:ilvl="3" w:tentative="0">
      <w:start w:val="1"/>
      <w:numFmt w:val="bullet"/>
      <w:lvlText w:val=""/>
      <w:lvlJc w:val="left"/>
      <w:pPr>
        <w:ind w:left="1700" w:hanging="440"/>
      </w:pPr>
      <w:rPr>
        <w:rFonts w:hint="default" w:ascii="Wingdings" w:hAnsi="Wingdings"/>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13F304D"/>
    <w:multiLevelType w:val="singleLevel"/>
    <w:tmpl w:val="113F304D"/>
    <w:lvl w:ilvl="0" w:tentative="0">
      <w:start w:val="1"/>
      <w:numFmt w:val="decimal"/>
      <w:lvlText w:val="%1."/>
      <w:lvlJc w:val="left"/>
      <w:pPr>
        <w:tabs>
          <w:tab w:val="left" w:pos="312"/>
        </w:tabs>
      </w:pPr>
    </w:lvl>
  </w:abstractNum>
  <w:abstractNum w:abstractNumId="8">
    <w:nsid w:val="24B770A8"/>
    <w:multiLevelType w:val="singleLevel"/>
    <w:tmpl w:val="24B770A8"/>
    <w:lvl w:ilvl="0" w:tentative="0">
      <w:start w:val="1"/>
      <w:numFmt w:val="decimal"/>
      <w:suff w:val="nothing"/>
      <w:lvlText w:val="%1．"/>
      <w:lvlJc w:val="left"/>
    </w:lvl>
  </w:abstractNum>
  <w:abstractNum w:abstractNumId="9">
    <w:nsid w:val="27CF74B1"/>
    <w:multiLevelType w:val="multilevel"/>
    <w:tmpl w:val="27CF74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18FA216"/>
    <w:multiLevelType w:val="singleLevel"/>
    <w:tmpl w:val="618FA216"/>
    <w:lvl w:ilvl="0" w:tentative="0">
      <w:start w:val="1"/>
      <w:numFmt w:val="decimal"/>
      <w:suff w:val="space"/>
      <w:lvlText w:val="%1."/>
      <w:lvlJc w:val="left"/>
    </w:lvl>
  </w:abstractNum>
  <w:abstractNum w:abstractNumId="11">
    <w:nsid w:val="75C4D0FF"/>
    <w:multiLevelType w:val="singleLevel"/>
    <w:tmpl w:val="75C4D0FF"/>
    <w:lvl w:ilvl="0" w:tentative="0">
      <w:start w:val="1"/>
      <w:numFmt w:val="decimal"/>
      <w:lvlText w:val="%1."/>
      <w:lvlJc w:val="left"/>
      <w:pPr>
        <w:tabs>
          <w:tab w:val="left" w:pos="312"/>
        </w:tabs>
      </w:pPr>
    </w:lvl>
  </w:abstractNum>
  <w:num w:numId="1">
    <w:abstractNumId w:val="9"/>
  </w:num>
  <w:num w:numId="2">
    <w:abstractNumId w:val="6"/>
  </w:num>
  <w:num w:numId="3">
    <w:abstractNumId w:val="11"/>
  </w:num>
  <w:num w:numId="4">
    <w:abstractNumId w:val="1"/>
  </w:num>
  <w:num w:numId="5">
    <w:abstractNumId w:val="7"/>
  </w:num>
  <w:num w:numId="6">
    <w:abstractNumId w:val="2"/>
  </w:num>
  <w:num w:numId="7">
    <w:abstractNumId w:val="5"/>
  </w:num>
  <w:num w:numId="8">
    <w:abstractNumId w:val="8"/>
  </w:num>
  <w:num w:numId="9">
    <w:abstractNumId w:val="4"/>
  </w:num>
  <w:num w:numId="10">
    <w:abstractNumId w:val="0"/>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jZDNlMzVjN2E2N2QxOTA2MDlkYTMyZmFlN2Q2YzUifQ=="/>
  </w:docVars>
  <w:rsids>
    <w:rsidRoot w:val="00745CFF"/>
    <w:rsid w:val="0000014D"/>
    <w:rsid w:val="0000019C"/>
    <w:rsid w:val="00000A58"/>
    <w:rsid w:val="00001260"/>
    <w:rsid w:val="00001319"/>
    <w:rsid w:val="00001344"/>
    <w:rsid w:val="0000167E"/>
    <w:rsid w:val="00001A38"/>
    <w:rsid w:val="00001E1C"/>
    <w:rsid w:val="00001E86"/>
    <w:rsid w:val="00001EA0"/>
    <w:rsid w:val="00001F2B"/>
    <w:rsid w:val="00002229"/>
    <w:rsid w:val="00002699"/>
    <w:rsid w:val="0000285D"/>
    <w:rsid w:val="00003205"/>
    <w:rsid w:val="000033FD"/>
    <w:rsid w:val="00003740"/>
    <w:rsid w:val="00003752"/>
    <w:rsid w:val="0000381A"/>
    <w:rsid w:val="00003923"/>
    <w:rsid w:val="0000399C"/>
    <w:rsid w:val="000039C6"/>
    <w:rsid w:val="00003E9E"/>
    <w:rsid w:val="00004469"/>
    <w:rsid w:val="000050D0"/>
    <w:rsid w:val="00005542"/>
    <w:rsid w:val="00005B8E"/>
    <w:rsid w:val="00005C23"/>
    <w:rsid w:val="00005C26"/>
    <w:rsid w:val="00005EA4"/>
    <w:rsid w:val="0000607F"/>
    <w:rsid w:val="00006586"/>
    <w:rsid w:val="00006599"/>
    <w:rsid w:val="00006625"/>
    <w:rsid w:val="00006640"/>
    <w:rsid w:val="00006A6B"/>
    <w:rsid w:val="00006E01"/>
    <w:rsid w:val="00006E6D"/>
    <w:rsid w:val="00006EA2"/>
    <w:rsid w:val="0000717A"/>
    <w:rsid w:val="000071D9"/>
    <w:rsid w:val="000074F2"/>
    <w:rsid w:val="00007632"/>
    <w:rsid w:val="00007986"/>
    <w:rsid w:val="00010234"/>
    <w:rsid w:val="000103F1"/>
    <w:rsid w:val="00010483"/>
    <w:rsid w:val="0001056B"/>
    <w:rsid w:val="000105AF"/>
    <w:rsid w:val="00010822"/>
    <w:rsid w:val="000108D3"/>
    <w:rsid w:val="00010ABA"/>
    <w:rsid w:val="00010E30"/>
    <w:rsid w:val="00010F38"/>
    <w:rsid w:val="000112D1"/>
    <w:rsid w:val="00011642"/>
    <w:rsid w:val="000116B4"/>
    <w:rsid w:val="00011762"/>
    <w:rsid w:val="000117A1"/>
    <w:rsid w:val="00011B6E"/>
    <w:rsid w:val="00011C04"/>
    <w:rsid w:val="00011EC1"/>
    <w:rsid w:val="00011EE5"/>
    <w:rsid w:val="00012215"/>
    <w:rsid w:val="00012377"/>
    <w:rsid w:val="000126A1"/>
    <w:rsid w:val="000126E1"/>
    <w:rsid w:val="000128A4"/>
    <w:rsid w:val="00013268"/>
    <w:rsid w:val="00013348"/>
    <w:rsid w:val="00013440"/>
    <w:rsid w:val="0001364B"/>
    <w:rsid w:val="000138AE"/>
    <w:rsid w:val="000138FB"/>
    <w:rsid w:val="00013952"/>
    <w:rsid w:val="00013AEE"/>
    <w:rsid w:val="00013B1C"/>
    <w:rsid w:val="00013EAB"/>
    <w:rsid w:val="00014112"/>
    <w:rsid w:val="0001437C"/>
    <w:rsid w:val="000143EA"/>
    <w:rsid w:val="000143FC"/>
    <w:rsid w:val="0001452E"/>
    <w:rsid w:val="00014618"/>
    <w:rsid w:val="00014762"/>
    <w:rsid w:val="0001510F"/>
    <w:rsid w:val="00015256"/>
    <w:rsid w:val="00015295"/>
    <w:rsid w:val="000152BD"/>
    <w:rsid w:val="000155B9"/>
    <w:rsid w:val="0001575C"/>
    <w:rsid w:val="00015D0F"/>
    <w:rsid w:val="00015E87"/>
    <w:rsid w:val="00016743"/>
    <w:rsid w:val="00016CCD"/>
    <w:rsid w:val="00016DD7"/>
    <w:rsid w:val="00016E30"/>
    <w:rsid w:val="00017059"/>
    <w:rsid w:val="00017445"/>
    <w:rsid w:val="0001746B"/>
    <w:rsid w:val="0001760C"/>
    <w:rsid w:val="00017C6C"/>
    <w:rsid w:val="00017EFF"/>
    <w:rsid w:val="000201CE"/>
    <w:rsid w:val="00020316"/>
    <w:rsid w:val="0002065F"/>
    <w:rsid w:val="000208F8"/>
    <w:rsid w:val="00020AC7"/>
    <w:rsid w:val="00020BC1"/>
    <w:rsid w:val="00020D58"/>
    <w:rsid w:val="0002107C"/>
    <w:rsid w:val="00021A72"/>
    <w:rsid w:val="00021C09"/>
    <w:rsid w:val="00021D9A"/>
    <w:rsid w:val="00022076"/>
    <w:rsid w:val="00022384"/>
    <w:rsid w:val="000223DF"/>
    <w:rsid w:val="00022C02"/>
    <w:rsid w:val="000232B2"/>
    <w:rsid w:val="0002352E"/>
    <w:rsid w:val="000237D5"/>
    <w:rsid w:val="00023A69"/>
    <w:rsid w:val="00023D40"/>
    <w:rsid w:val="0002408F"/>
    <w:rsid w:val="00024653"/>
    <w:rsid w:val="00024E2E"/>
    <w:rsid w:val="000250E4"/>
    <w:rsid w:val="0002542B"/>
    <w:rsid w:val="0002551D"/>
    <w:rsid w:val="00025637"/>
    <w:rsid w:val="000258A6"/>
    <w:rsid w:val="00025AA5"/>
    <w:rsid w:val="00025AB5"/>
    <w:rsid w:val="00025AC8"/>
    <w:rsid w:val="00025FCD"/>
    <w:rsid w:val="00026116"/>
    <w:rsid w:val="0002618A"/>
    <w:rsid w:val="00026297"/>
    <w:rsid w:val="0002630B"/>
    <w:rsid w:val="0002678D"/>
    <w:rsid w:val="00026B99"/>
    <w:rsid w:val="0002732E"/>
    <w:rsid w:val="0002794B"/>
    <w:rsid w:val="00027D33"/>
    <w:rsid w:val="00027DF8"/>
    <w:rsid w:val="00030623"/>
    <w:rsid w:val="00030888"/>
    <w:rsid w:val="00030998"/>
    <w:rsid w:val="00030F1C"/>
    <w:rsid w:val="00031333"/>
    <w:rsid w:val="0003143E"/>
    <w:rsid w:val="000314E6"/>
    <w:rsid w:val="00031F5C"/>
    <w:rsid w:val="000321E1"/>
    <w:rsid w:val="00032783"/>
    <w:rsid w:val="00032A5E"/>
    <w:rsid w:val="00032C84"/>
    <w:rsid w:val="00032CAB"/>
    <w:rsid w:val="00032E03"/>
    <w:rsid w:val="00032E4E"/>
    <w:rsid w:val="00032F25"/>
    <w:rsid w:val="00032FBB"/>
    <w:rsid w:val="0003309C"/>
    <w:rsid w:val="000336B3"/>
    <w:rsid w:val="00033740"/>
    <w:rsid w:val="00033914"/>
    <w:rsid w:val="00033F3D"/>
    <w:rsid w:val="00034A49"/>
    <w:rsid w:val="00034B9B"/>
    <w:rsid w:val="00034C36"/>
    <w:rsid w:val="000350BE"/>
    <w:rsid w:val="00035196"/>
    <w:rsid w:val="00035442"/>
    <w:rsid w:val="000357F9"/>
    <w:rsid w:val="0003580C"/>
    <w:rsid w:val="00035EA0"/>
    <w:rsid w:val="0003616E"/>
    <w:rsid w:val="00036578"/>
    <w:rsid w:val="00036853"/>
    <w:rsid w:val="00036A98"/>
    <w:rsid w:val="00036BA0"/>
    <w:rsid w:val="00036C4A"/>
    <w:rsid w:val="0003712E"/>
    <w:rsid w:val="00037500"/>
    <w:rsid w:val="000377C2"/>
    <w:rsid w:val="0003787E"/>
    <w:rsid w:val="000378C5"/>
    <w:rsid w:val="00037A83"/>
    <w:rsid w:val="00037AB0"/>
    <w:rsid w:val="0004012A"/>
    <w:rsid w:val="000402CE"/>
    <w:rsid w:val="000403A1"/>
    <w:rsid w:val="000403D7"/>
    <w:rsid w:val="000404C4"/>
    <w:rsid w:val="00040BE0"/>
    <w:rsid w:val="00040E24"/>
    <w:rsid w:val="00040FF6"/>
    <w:rsid w:val="0004164B"/>
    <w:rsid w:val="00041907"/>
    <w:rsid w:val="00041CA0"/>
    <w:rsid w:val="00041D09"/>
    <w:rsid w:val="00041E5F"/>
    <w:rsid w:val="0004277F"/>
    <w:rsid w:val="000430A4"/>
    <w:rsid w:val="00043298"/>
    <w:rsid w:val="00043766"/>
    <w:rsid w:val="000439B2"/>
    <w:rsid w:val="00043B2C"/>
    <w:rsid w:val="00043E93"/>
    <w:rsid w:val="00044201"/>
    <w:rsid w:val="0004431B"/>
    <w:rsid w:val="0004453F"/>
    <w:rsid w:val="000445C8"/>
    <w:rsid w:val="00044716"/>
    <w:rsid w:val="0004487A"/>
    <w:rsid w:val="00044885"/>
    <w:rsid w:val="000449D7"/>
    <w:rsid w:val="00044AFA"/>
    <w:rsid w:val="00044D07"/>
    <w:rsid w:val="00044FDA"/>
    <w:rsid w:val="00045990"/>
    <w:rsid w:val="00045FF2"/>
    <w:rsid w:val="000464A3"/>
    <w:rsid w:val="000464F9"/>
    <w:rsid w:val="000466CD"/>
    <w:rsid w:val="00046943"/>
    <w:rsid w:val="0004697B"/>
    <w:rsid w:val="000469B5"/>
    <w:rsid w:val="00046D86"/>
    <w:rsid w:val="00046F9A"/>
    <w:rsid w:val="000472AF"/>
    <w:rsid w:val="00047C2C"/>
    <w:rsid w:val="00047EA3"/>
    <w:rsid w:val="00047FC3"/>
    <w:rsid w:val="0005030C"/>
    <w:rsid w:val="00050A9D"/>
    <w:rsid w:val="00050C24"/>
    <w:rsid w:val="0005122B"/>
    <w:rsid w:val="00051685"/>
    <w:rsid w:val="00051A5E"/>
    <w:rsid w:val="00051B52"/>
    <w:rsid w:val="00051B54"/>
    <w:rsid w:val="00051F95"/>
    <w:rsid w:val="00051FBF"/>
    <w:rsid w:val="00052108"/>
    <w:rsid w:val="00052188"/>
    <w:rsid w:val="000521C8"/>
    <w:rsid w:val="000523A5"/>
    <w:rsid w:val="00052773"/>
    <w:rsid w:val="00052E4F"/>
    <w:rsid w:val="00053134"/>
    <w:rsid w:val="00053845"/>
    <w:rsid w:val="000539C3"/>
    <w:rsid w:val="00053CA2"/>
    <w:rsid w:val="00053F36"/>
    <w:rsid w:val="000541C6"/>
    <w:rsid w:val="000546DE"/>
    <w:rsid w:val="00054930"/>
    <w:rsid w:val="00054FAE"/>
    <w:rsid w:val="00055721"/>
    <w:rsid w:val="0005595B"/>
    <w:rsid w:val="00055AAE"/>
    <w:rsid w:val="00055BD3"/>
    <w:rsid w:val="00055D19"/>
    <w:rsid w:val="00055E93"/>
    <w:rsid w:val="00056163"/>
    <w:rsid w:val="000568FB"/>
    <w:rsid w:val="0005698E"/>
    <w:rsid w:val="00056E58"/>
    <w:rsid w:val="00057135"/>
    <w:rsid w:val="000575DD"/>
    <w:rsid w:val="00057E79"/>
    <w:rsid w:val="00057F5D"/>
    <w:rsid w:val="00057FFD"/>
    <w:rsid w:val="0006066E"/>
    <w:rsid w:val="00060827"/>
    <w:rsid w:val="00060AEE"/>
    <w:rsid w:val="00060BC1"/>
    <w:rsid w:val="00060BDC"/>
    <w:rsid w:val="00060CBE"/>
    <w:rsid w:val="00061100"/>
    <w:rsid w:val="0006116D"/>
    <w:rsid w:val="00061242"/>
    <w:rsid w:val="00061377"/>
    <w:rsid w:val="00061535"/>
    <w:rsid w:val="00061878"/>
    <w:rsid w:val="00061947"/>
    <w:rsid w:val="00061996"/>
    <w:rsid w:val="00061AB2"/>
    <w:rsid w:val="00062329"/>
    <w:rsid w:val="00062515"/>
    <w:rsid w:val="000625F4"/>
    <w:rsid w:val="000629C3"/>
    <w:rsid w:val="00062A45"/>
    <w:rsid w:val="00062B20"/>
    <w:rsid w:val="00063AFB"/>
    <w:rsid w:val="00063CC9"/>
    <w:rsid w:val="00063E59"/>
    <w:rsid w:val="00064264"/>
    <w:rsid w:val="00064905"/>
    <w:rsid w:val="00064DF2"/>
    <w:rsid w:val="00065262"/>
    <w:rsid w:val="00065B6E"/>
    <w:rsid w:val="00065C55"/>
    <w:rsid w:val="00066296"/>
    <w:rsid w:val="0006632D"/>
    <w:rsid w:val="000664DE"/>
    <w:rsid w:val="00066752"/>
    <w:rsid w:val="00066857"/>
    <w:rsid w:val="00066942"/>
    <w:rsid w:val="000669A2"/>
    <w:rsid w:val="00066F8A"/>
    <w:rsid w:val="000675A2"/>
    <w:rsid w:val="00067C20"/>
    <w:rsid w:val="00067ED0"/>
    <w:rsid w:val="00067F4D"/>
    <w:rsid w:val="000706CB"/>
    <w:rsid w:val="00070744"/>
    <w:rsid w:val="00070E99"/>
    <w:rsid w:val="00070EC0"/>
    <w:rsid w:val="0007170A"/>
    <w:rsid w:val="00071780"/>
    <w:rsid w:val="000721F7"/>
    <w:rsid w:val="0007223F"/>
    <w:rsid w:val="00072406"/>
    <w:rsid w:val="000726F6"/>
    <w:rsid w:val="00072770"/>
    <w:rsid w:val="0007299F"/>
    <w:rsid w:val="00072C0F"/>
    <w:rsid w:val="00072C4B"/>
    <w:rsid w:val="00072D42"/>
    <w:rsid w:val="00072F44"/>
    <w:rsid w:val="00072F49"/>
    <w:rsid w:val="00072FE0"/>
    <w:rsid w:val="000734EB"/>
    <w:rsid w:val="000736E1"/>
    <w:rsid w:val="00073D19"/>
    <w:rsid w:val="00073D3E"/>
    <w:rsid w:val="0007415D"/>
    <w:rsid w:val="0007431E"/>
    <w:rsid w:val="000743CC"/>
    <w:rsid w:val="00074624"/>
    <w:rsid w:val="000749BA"/>
    <w:rsid w:val="0007506D"/>
    <w:rsid w:val="0007509E"/>
    <w:rsid w:val="000751EE"/>
    <w:rsid w:val="0007538C"/>
    <w:rsid w:val="000753E5"/>
    <w:rsid w:val="000753F6"/>
    <w:rsid w:val="00075471"/>
    <w:rsid w:val="000754B7"/>
    <w:rsid w:val="00075791"/>
    <w:rsid w:val="000757A1"/>
    <w:rsid w:val="00075AF8"/>
    <w:rsid w:val="00076322"/>
    <w:rsid w:val="00076A44"/>
    <w:rsid w:val="00076A47"/>
    <w:rsid w:val="00076DDE"/>
    <w:rsid w:val="00076FD3"/>
    <w:rsid w:val="000770B8"/>
    <w:rsid w:val="000771E5"/>
    <w:rsid w:val="00077870"/>
    <w:rsid w:val="00077AE8"/>
    <w:rsid w:val="00077EFC"/>
    <w:rsid w:val="00077F73"/>
    <w:rsid w:val="00077F80"/>
    <w:rsid w:val="0008043E"/>
    <w:rsid w:val="00080488"/>
    <w:rsid w:val="000806ED"/>
    <w:rsid w:val="00080846"/>
    <w:rsid w:val="00081055"/>
    <w:rsid w:val="00081357"/>
    <w:rsid w:val="0008149E"/>
    <w:rsid w:val="000815D2"/>
    <w:rsid w:val="00081702"/>
    <w:rsid w:val="000818FE"/>
    <w:rsid w:val="0008198E"/>
    <w:rsid w:val="00081D6C"/>
    <w:rsid w:val="00081F60"/>
    <w:rsid w:val="00081FB3"/>
    <w:rsid w:val="00081FB9"/>
    <w:rsid w:val="000820D0"/>
    <w:rsid w:val="000821AF"/>
    <w:rsid w:val="0008223F"/>
    <w:rsid w:val="00082360"/>
    <w:rsid w:val="000828D2"/>
    <w:rsid w:val="00082B7F"/>
    <w:rsid w:val="00082CE1"/>
    <w:rsid w:val="00082E06"/>
    <w:rsid w:val="0008306A"/>
    <w:rsid w:val="0008380B"/>
    <w:rsid w:val="00083AF8"/>
    <w:rsid w:val="00083B79"/>
    <w:rsid w:val="00083B92"/>
    <w:rsid w:val="00083E9D"/>
    <w:rsid w:val="00084013"/>
    <w:rsid w:val="000840FB"/>
    <w:rsid w:val="0008472F"/>
    <w:rsid w:val="00084892"/>
    <w:rsid w:val="00084AAA"/>
    <w:rsid w:val="00084B84"/>
    <w:rsid w:val="00084BBE"/>
    <w:rsid w:val="00085AFE"/>
    <w:rsid w:val="00085CA0"/>
    <w:rsid w:val="00085DCC"/>
    <w:rsid w:val="00085E4B"/>
    <w:rsid w:val="00086425"/>
    <w:rsid w:val="00086B60"/>
    <w:rsid w:val="00086D25"/>
    <w:rsid w:val="00086F81"/>
    <w:rsid w:val="000875BE"/>
    <w:rsid w:val="00090252"/>
    <w:rsid w:val="000906DA"/>
    <w:rsid w:val="000908DA"/>
    <w:rsid w:val="0009091B"/>
    <w:rsid w:val="00090C82"/>
    <w:rsid w:val="00090E0B"/>
    <w:rsid w:val="00091308"/>
    <w:rsid w:val="0009135D"/>
    <w:rsid w:val="00091407"/>
    <w:rsid w:val="00091723"/>
    <w:rsid w:val="0009182F"/>
    <w:rsid w:val="00091B8F"/>
    <w:rsid w:val="00091BA1"/>
    <w:rsid w:val="0009237C"/>
    <w:rsid w:val="00092B61"/>
    <w:rsid w:val="00092FCC"/>
    <w:rsid w:val="000932C1"/>
    <w:rsid w:val="00093390"/>
    <w:rsid w:val="00093413"/>
    <w:rsid w:val="0009342F"/>
    <w:rsid w:val="0009349D"/>
    <w:rsid w:val="000936A7"/>
    <w:rsid w:val="00093A9D"/>
    <w:rsid w:val="00093ABD"/>
    <w:rsid w:val="00093C71"/>
    <w:rsid w:val="00093D23"/>
    <w:rsid w:val="00094024"/>
    <w:rsid w:val="0009427F"/>
    <w:rsid w:val="0009497E"/>
    <w:rsid w:val="00094A0E"/>
    <w:rsid w:val="00094C58"/>
    <w:rsid w:val="00094EED"/>
    <w:rsid w:val="0009500E"/>
    <w:rsid w:val="0009501A"/>
    <w:rsid w:val="000953E5"/>
    <w:rsid w:val="0009545A"/>
    <w:rsid w:val="000955F3"/>
    <w:rsid w:val="0009574B"/>
    <w:rsid w:val="00095760"/>
    <w:rsid w:val="0009579E"/>
    <w:rsid w:val="0009590F"/>
    <w:rsid w:val="00095A4D"/>
    <w:rsid w:val="00095E5F"/>
    <w:rsid w:val="00095F69"/>
    <w:rsid w:val="000960A3"/>
    <w:rsid w:val="0009621D"/>
    <w:rsid w:val="00096807"/>
    <w:rsid w:val="000968FF"/>
    <w:rsid w:val="0009692E"/>
    <w:rsid w:val="0009698E"/>
    <w:rsid w:val="000969D5"/>
    <w:rsid w:val="00096B79"/>
    <w:rsid w:val="00096D32"/>
    <w:rsid w:val="00096DA4"/>
    <w:rsid w:val="00096F74"/>
    <w:rsid w:val="000975D6"/>
    <w:rsid w:val="000A0097"/>
    <w:rsid w:val="000A12CA"/>
    <w:rsid w:val="000A12E9"/>
    <w:rsid w:val="000A12EA"/>
    <w:rsid w:val="000A1420"/>
    <w:rsid w:val="000A1465"/>
    <w:rsid w:val="000A18E6"/>
    <w:rsid w:val="000A1984"/>
    <w:rsid w:val="000A1B50"/>
    <w:rsid w:val="000A1D18"/>
    <w:rsid w:val="000A238D"/>
    <w:rsid w:val="000A246E"/>
    <w:rsid w:val="000A2493"/>
    <w:rsid w:val="000A24AF"/>
    <w:rsid w:val="000A2B95"/>
    <w:rsid w:val="000A3466"/>
    <w:rsid w:val="000A37AC"/>
    <w:rsid w:val="000A38E0"/>
    <w:rsid w:val="000A396E"/>
    <w:rsid w:val="000A39CD"/>
    <w:rsid w:val="000A3C46"/>
    <w:rsid w:val="000A4474"/>
    <w:rsid w:val="000A4599"/>
    <w:rsid w:val="000A4613"/>
    <w:rsid w:val="000A467E"/>
    <w:rsid w:val="000A489A"/>
    <w:rsid w:val="000A48C5"/>
    <w:rsid w:val="000A4D12"/>
    <w:rsid w:val="000A4F67"/>
    <w:rsid w:val="000A5011"/>
    <w:rsid w:val="000A59F2"/>
    <w:rsid w:val="000A5C5F"/>
    <w:rsid w:val="000A5CB2"/>
    <w:rsid w:val="000A6364"/>
    <w:rsid w:val="000A6614"/>
    <w:rsid w:val="000A69D5"/>
    <w:rsid w:val="000A76F6"/>
    <w:rsid w:val="000A787D"/>
    <w:rsid w:val="000A79D8"/>
    <w:rsid w:val="000A7B28"/>
    <w:rsid w:val="000A7E37"/>
    <w:rsid w:val="000A7EB8"/>
    <w:rsid w:val="000A7EEE"/>
    <w:rsid w:val="000B08B8"/>
    <w:rsid w:val="000B0B22"/>
    <w:rsid w:val="000B0CF9"/>
    <w:rsid w:val="000B102B"/>
    <w:rsid w:val="000B1146"/>
    <w:rsid w:val="000B134A"/>
    <w:rsid w:val="000B137D"/>
    <w:rsid w:val="000B148F"/>
    <w:rsid w:val="000B1570"/>
    <w:rsid w:val="000B159A"/>
    <w:rsid w:val="000B15C0"/>
    <w:rsid w:val="000B16FD"/>
    <w:rsid w:val="000B18CB"/>
    <w:rsid w:val="000B1BDA"/>
    <w:rsid w:val="000B2424"/>
    <w:rsid w:val="000B25BC"/>
    <w:rsid w:val="000B27D4"/>
    <w:rsid w:val="000B2952"/>
    <w:rsid w:val="000B295A"/>
    <w:rsid w:val="000B2A90"/>
    <w:rsid w:val="000B2F6E"/>
    <w:rsid w:val="000B3621"/>
    <w:rsid w:val="000B3D49"/>
    <w:rsid w:val="000B3EC7"/>
    <w:rsid w:val="000B4847"/>
    <w:rsid w:val="000B4F87"/>
    <w:rsid w:val="000B4FBB"/>
    <w:rsid w:val="000B5079"/>
    <w:rsid w:val="000B50BA"/>
    <w:rsid w:val="000B50BF"/>
    <w:rsid w:val="000B5163"/>
    <w:rsid w:val="000B52AB"/>
    <w:rsid w:val="000B540B"/>
    <w:rsid w:val="000B5648"/>
    <w:rsid w:val="000B56EF"/>
    <w:rsid w:val="000B56F9"/>
    <w:rsid w:val="000B5829"/>
    <w:rsid w:val="000B5C5B"/>
    <w:rsid w:val="000B5DE1"/>
    <w:rsid w:val="000B67A7"/>
    <w:rsid w:val="000B67E7"/>
    <w:rsid w:val="000B6DBB"/>
    <w:rsid w:val="000B760B"/>
    <w:rsid w:val="000B7780"/>
    <w:rsid w:val="000B79AF"/>
    <w:rsid w:val="000B7C19"/>
    <w:rsid w:val="000B7D8E"/>
    <w:rsid w:val="000B7DE3"/>
    <w:rsid w:val="000C0278"/>
    <w:rsid w:val="000C0298"/>
    <w:rsid w:val="000C0764"/>
    <w:rsid w:val="000C07EC"/>
    <w:rsid w:val="000C0CFF"/>
    <w:rsid w:val="000C1490"/>
    <w:rsid w:val="000C1B52"/>
    <w:rsid w:val="000C1B69"/>
    <w:rsid w:val="000C20BD"/>
    <w:rsid w:val="000C2236"/>
    <w:rsid w:val="000C2243"/>
    <w:rsid w:val="000C259F"/>
    <w:rsid w:val="000C2EA5"/>
    <w:rsid w:val="000C2FF3"/>
    <w:rsid w:val="000C30A0"/>
    <w:rsid w:val="000C31B9"/>
    <w:rsid w:val="000C33F4"/>
    <w:rsid w:val="000C3DF1"/>
    <w:rsid w:val="000C3E84"/>
    <w:rsid w:val="000C3F29"/>
    <w:rsid w:val="000C484D"/>
    <w:rsid w:val="000C4C63"/>
    <w:rsid w:val="000C4DE6"/>
    <w:rsid w:val="000C4E30"/>
    <w:rsid w:val="000C5012"/>
    <w:rsid w:val="000C5AFC"/>
    <w:rsid w:val="000C5E26"/>
    <w:rsid w:val="000C5FDF"/>
    <w:rsid w:val="000C6030"/>
    <w:rsid w:val="000C60D9"/>
    <w:rsid w:val="000C635E"/>
    <w:rsid w:val="000C6420"/>
    <w:rsid w:val="000C662F"/>
    <w:rsid w:val="000C69DC"/>
    <w:rsid w:val="000C7531"/>
    <w:rsid w:val="000C786F"/>
    <w:rsid w:val="000C7911"/>
    <w:rsid w:val="000C7BC0"/>
    <w:rsid w:val="000D00FB"/>
    <w:rsid w:val="000D0377"/>
    <w:rsid w:val="000D0673"/>
    <w:rsid w:val="000D06E0"/>
    <w:rsid w:val="000D0820"/>
    <w:rsid w:val="000D0A26"/>
    <w:rsid w:val="000D0B24"/>
    <w:rsid w:val="000D0B56"/>
    <w:rsid w:val="000D15E2"/>
    <w:rsid w:val="000D1754"/>
    <w:rsid w:val="000D1FCC"/>
    <w:rsid w:val="000D21F7"/>
    <w:rsid w:val="000D317B"/>
    <w:rsid w:val="000D31D6"/>
    <w:rsid w:val="000D3254"/>
    <w:rsid w:val="000D35E3"/>
    <w:rsid w:val="000D35FC"/>
    <w:rsid w:val="000D3A98"/>
    <w:rsid w:val="000D3E6B"/>
    <w:rsid w:val="000D3EA2"/>
    <w:rsid w:val="000D3FEB"/>
    <w:rsid w:val="000D4546"/>
    <w:rsid w:val="000D47FA"/>
    <w:rsid w:val="000D486F"/>
    <w:rsid w:val="000D49C2"/>
    <w:rsid w:val="000D5160"/>
    <w:rsid w:val="000D520A"/>
    <w:rsid w:val="000D552C"/>
    <w:rsid w:val="000D58A9"/>
    <w:rsid w:val="000D5F72"/>
    <w:rsid w:val="000D6292"/>
    <w:rsid w:val="000D6299"/>
    <w:rsid w:val="000D6929"/>
    <w:rsid w:val="000D69CB"/>
    <w:rsid w:val="000D702B"/>
    <w:rsid w:val="000D740A"/>
    <w:rsid w:val="000D742A"/>
    <w:rsid w:val="000D7611"/>
    <w:rsid w:val="000D763E"/>
    <w:rsid w:val="000D7832"/>
    <w:rsid w:val="000D796D"/>
    <w:rsid w:val="000D7A29"/>
    <w:rsid w:val="000D7A2C"/>
    <w:rsid w:val="000D7C51"/>
    <w:rsid w:val="000E026F"/>
    <w:rsid w:val="000E0915"/>
    <w:rsid w:val="000E0F5D"/>
    <w:rsid w:val="000E12FB"/>
    <w:rsid w:val="000E19FE"/>
    <w:rsid w:val="000E1A77"/>
    <w:rsid w:val="000E2039"/>
    <w:rsid w:val="000E2524"/>
    <w:rsid w:val="000E27FD"/>
    <w:rsid w:val="000E2DAF"/>
    <w:rsid w:val="000E2E7B"/>
    <w:rsid w:val="000E308A"/>
    <w:rsid w:val="000E30A3"/>
    <w:rsid w:val="000E3BFD"/>
    <w:rsid w:val="000E3E4B"/>
    <w:rsid w:val="000E3EBC"/>
    <w:rsid w:val="000E3F49"/>
    <w:rsid w:val="000E4454"/>
    <w:rsid w:val="000E44B0"/>
    <w:rsid w:val="000E48BE"/>
    <w:rsid w:val="000E4C36"/>
    <w:rsid w:val="000E52A0"/>
    <w:rsid w:val="000E535B"/>
    <w:rsid w:val="000E5370"/>
    <w:rsid w:val="000E56FD"/>
    <w:rsid w:val="000E5745"/>
    <w:rsid w:val="000E5817"/>
    <w:rsid w:val="000E5981"/>
    <w:rsid w:val="000E5B4A"/>
    <w:rsid w:val="000E5FA4"/>
    <w:rsid w:val="000E5FA6"/>
    <w:rsid w:val="000E6119"/>
    <w:rsid w:val="000E6341"/>
    <w:rsid w:val="000E6926"/>
    <w:rsid w:val="000E6D6B"/>
    <w:rsid w:val="000E7472"/>
    <w:rsid w:val="000E793B"/>
    <w:rsid w:val="000E7C03"/>
    <w:rsid w:val="000E7F3E"/>
    <w:rsid w:val="000F00B8"/>
    <w:rsid w:val="000F01ED"/>
    <w:rsid w:val="000F07B4"/>
    <w:rsid w:val="000F0C60"/>
    <w:rsid w:val="000F0D16"/>
    <w:rsid w:val="000F123A"/>
    <w:rsid w:val="000F150A"/>
    <w:rsid w:val="000F1537"/>
    <w:rsid w:val="000F19B0"/>
    <w:rsid w:val="000F1BBB"/>
    <w:rsid w:val="000F1DA5"/>
    <w:rsid w:val="000F2223"/>
    <w:rsid w:val="000F27B5"/>
    <w:rsid w:val="000F2801"/>
    <w:rsid w:val="000F330A"/>
    <w:rsid w:val="000F33F4"/>
    <w:rsid w:val="000F3D05"/>
    <w:rsid w:val="000F3DCF"/>
    <w:rsid w:val="000F3EED"/>
    <w:rsid w:val="000F41D0"/>
    <w:rsid w:val="000F4307"/>
    <w:rsid w:val="000F46E1"/>
    <w:rsid w:val="000F4785"/>
    <w:rsid w:val="000F4988"/>
    <w:rsid w:val="000F4C3A"/>
    <w:rsid w:val="000F4CF6"/>
    <w:rsid w:val="000F4D8C"/>
    <w:rsid w:val="000F4E93"/>
    <w:rsid w:val="000F4F6F"/>
    <w:rsid w:val="000F4F8A"/>
    <w:rsid w:val="000F51EF"/>
    <w:rsid w:val="000F52A7"/>
    <w:rsid w:val="000F55BD"/>
    <w:rsid w:val="000F571A"/>
    <w:rsid w:val="000F6609"/>
    <w:rsid w:val="000F6782"/>
    <w:rsid w:val="000F6D51"/>
    <w:rsid w:val="000F6EC7"/>
    <w:rsid w:val="000F71CF"/>
    <w:rsid w:val="000F71FA"/>
    <w:rsid w:val="000F79A9"/>
    <w:rsid w:val="00100090"/>
    <w:rsid w:val="001000DE"/>
    <w:rsid w:val="001003CC"/>
    <w:rsid w:val="00100B0B"/>
    <w:rsid w:val="00101697"/>
    <w:rsid w:val="0010189A"/>
    <w:rsid w:val="00102164"/>
    <w:rsid w:val="001021A2"/>
    <w:rsid w:val="001024B7"/>
    <w:rsid w:val="0010284F"/>
    <w:rsid w:val="001028C1"/>
    <w:rsid w:val="00102B17"/>
    <w:rsid w:val="00102BF3"/>
    <w:rsid w:val="001031AF"/>
    <w:rsid w:val="0010338A"/>
    <w:rsid w:val="001037A6"/>
    <w:rsid w:val="00103808"/>
    <w:rsid w:val="00103875"/>
    <w:rsid w:val="00103B69"/>
    <w:rsid w:val="00103E50"/>
    <w:rsid w:val="00104806"/>
    <w:rsid w:val="00104830"/>
    <w:rsid w:val="00104878"/>
    <w:rsid w:val="00104972"/>
    <w:rsid w:val="001049C5"/>
    <w:rsid w:val="00104DB3"/>
    <w:rsid w:val="00105876"/>
    <w:rsid w:val="00105A2A"/>
    <w:rsid w:val="00105A51"/>
    <w:rsid w:val="00106F79"/>
    <w:rsid w:val="0010747F"/>
    <w:rsid w:val="001076D0"/>
    <w:rsid w:val="0010789D"/>
    <w:rsid w:val="001079B4"/>
    <w:rsid w:val="001079DB"/>
    <w:rsid w:val="00107A06"/>
    <w:rsid w:val="00107D86"/>
    <w:rsid w:val="00107F86"/>
    <w:rsid w:val="001104A1"/>
    <w:rsid w:val="00110501"/>
    <w:rsid w:val="00110935"/>
    <w:rsid w:val="00110952"/>
    <w:rsid w:val="00110C7C"/>
    <w:rsid w:val="00110CD0"/>
    <w:rsid w:val="00110F2A"/>
    <w:rsid w:val="00110FAB"/>
    <w:rsid w:val="001110FB"/>
    <w:rsid w:val="001112C8"/>
    <w:rsid w:val="001113C3"/>
    <w:rsid w:val="001113DC"/>
    <w:rsid w:val="00111562"/>
    <w:rsid w:val="0011156A"/>
    <w:rsid w:val="001119B3"/>
    <w:rsid w:val="00111C9B"/>
    <w:rsid w:val="00112035"/>
    <w:rsid w:val="001121CF"/>
    <w:rsid w:val="001121F0"/>
    <w:rsid w:val="0011251B"/>
    <w:rsid w:val="00112564"/>
    <w:rsid w:val="001140CC"/>
    <w:rsid w:val="001144F2"/>
    <w:rsid w:val="001147AA"/>
    <w:rsid w:val="001147D6"/>
    <w:rsid w:val="00114813"/>
    <w:rsid w:val="00114ADE"/>
    <w:rsid w:val="00115339"/>
    <w:rsid w:val="00115BBE"/>
    <w:rsid w:val="0011611B"/>
    <w:rsid w:val="001163B5"/>
    <w:rsid w:val="00116618"/>
    <w:rsid w:val="00116857"/>
    <w:rsid w:val="00117231"/>
    <w:rsid w:val="001175FD"/>
    <w:rsid w:val="0011781C"/>
    <w:rsid w:val="001178F6"/>
    <w:rsid w:val="00117A73"/>
    <w:rsid w:val="00117B38"/>
    <w:rsid w:val="00117D0D"/>
    <w:rsid w:val="00117FF2"/>
    <w:rsid w:val="001204DE"/>
    <w:rsid w:val="00120AFA"/>
    <w:rsid w:val="00120CC5"/>
    <w:rsid w:val="00121400"/>
    <w:rsid w:val="001216A1"/>
    <w:rsid w:val="0012205B"/>
    <w:rsid w:val="001220F8"/>
    <w:rsid w:val="00122346"/>
    <w:rsid w:val="00122B2C"/>
    <w:rsid w:val="00122BE5"/>
    <w:rsid w:val="00122CB3"/>
    <w:rsid w:val="0012310A"/>
    <w:rsid w:val="001234C7"/>
    <w:rsid w:val="00123721"/>
    <w:rsid w:val="00123EE7"/>
    <w:rsid w:val="0012409F"/>
    <w:rsid w:val="001243AB"/>
    <w:rsid w:val="0012490E"/>
    <w:rsid w:val="0012494C"/>
    <w:rsid w:val="00124E40"/>
    <w:rsid w:val="00124F5A"/>
    <w:rsid w:val="0012518B"/>
    <w:rsid w:val="001252F4"/>
    <w:rsid w:val="0012552E"/>
    <w:rsid w:val="00125530"/>
    <w:rsid w:val="001255F4"/>
    <w:rsid w:val="00125665"/>
    <w:rsid w:val="00125920"/>
    <w:rsid w:val="00125ED6"/>
    <w:rsid w:val="00126056"/>
    <w:rsid w:val="00126058"/>
    <w:rsid w:val="001261E0"/>
    <w:rsid w:val="001265B0"/>
    <w:rsid w:val="00126A00"/>
    <w:rsid w:val="00126D1C"/>
    <w:rsid w:val="00127573"/>
    <w:rsid w:val="00127604"/>
    <w:rsid w:val="00127995"/>
    <w:rsid w:val="00130B1E"/>
    <w:rsid w:val="00130B79"/>
    <w:rsid w:val="001312C4"/>
    <w:rsid w:val="00131642"/>
    <w:rsid w:val="0013175B"/>
    <w:rsid w:val="001318BE"/>
    <w:rsid w:val="00131D54"/>
    <w:rsid w:val="0013224F"/>
    <w:rsid w:val="00132450"/>
    <w:rsid w:val="00132AE8"/>
    <w:rsid w:val="00132D77"/>
    <w:rsid w:val="0013327B"/>
    <w:rsid w:val="0013333A"/>
    <w:rsid w:val="0013388F"/>
    <w:rsid w:val="0013399D"/>
    <w:rsid w:val="00133A15"/>
    <w:rsid w:val="00133A1F"/>
    <w:rsid w:val="00133C3C"/>
    <w:rsid w:val="001342DA"/>
    <w:rsid w:val="001343E6"/>
    <w:rsid w:val="00134A50"/>
    <w:rsid w:val="00134BCE"/>
    <w:rsid w:val="00134CC6"/>
    <w:rsid w:val="00134E3B"/>
    <w:rsid w:val="00134FCE"/>
    <w:rsid w:val="00135106"/>
    <w:rsid w:val="001351A0"/>
    <w:rsid w:val="001354AF"/>
    <w:rsid w:val="00135584"/>
    <w:rsid w:val="001358C6"/>
    <w:rsid w:val="00136031"/>
    <w:rsid w:val="001360B9"/>
    <w:rsid w:val="00136132"/>
    <w:rsid w:val="00136672"/>
    <w:rsid w:val="0013668E"/>
    <w:rsid w:val="00136841"/>
    <w:rsid w:val="0013687B"/>
    <w:rsid w:val="001371E3"/>
    <w:rsid w:val="00137215"/>
    <w:rsid w:val="001378D4"/>
    <w:rsid w:val="00137D48"/>
    <w:rsid w:val="001400C3"/>
    <w:rsid w:val="00140157"/>
    <w:rsid w:val="00140506"/>
    <w:rsid w:val="001406A8"/>
    <w:rsid w:val="00140767"/>
    <w:rsid w:val="00140A85"/>
    <w:rsid w:val="00140C34"/>
    <w:rsid w:val="0014139A"/>
    <w:rsid w:val="00141532"/>
    <w:rsid w:val="001416E0"/>
    <w:rsid w:val="001417AF"/>
    <w:rsid w:val="00141992"/>
    <w:rsid w:val="00141C17"/>
    <w:rsid w:val="00141EF9"/>
    <w:rsid w:val="001422B7"/>
    <w:rsid w:val="00142680"/>
    <w:rsid w:val="0014278F"/>
    <w:rsid w:val="00142953"/>
    <w:rsid w:val="00142FC2"/>
    <w:rsid w:val="0014378E"/>
    <w:rsid w:val="00143860"/>
    <w:rsid w:val="001439B1"/>
    <w:rsid w:val="00143A1C"/>
    <w:rsid w:val="00143A83"/>
    <w:rsid w:val="00143CCA"/>
    <w:rsid w:val="00143DFF"/>
    <w:rsid w:val="0014407C"/>
    <w:rsid w:val="001440A6"/>
    <w:rsid w:val="00144668"/>
    <w:rsid w:val="00144707"/>
    <w:rsid w:val="00144B83"/>
    <w:rsid w:val="00144B88"/>
    <w:rsid w:val="00144F3A"/>
    <w:rsid w:val="00145A24"/>
    <w:rsid w:val="00145C93"/>
    <w:rsid w:val="001469D9"/>
    <w:rsid w:val="00146CEB"/>
    <w:rsid w:val="0014726C"/>
    <w:rsid w:val="00147369"/>
    <w:rsid w:val="001476DA"/>
    <w:rsid w:val="00147BBE"/>
    <w:rsid w:val="00147E4A"/>
    <w:rsid w:val="00147F0E"/>
    <w:rsid w:val="00150047"/>
    <w:rsid w:val="0015010D"/>
    <w:rsid w:val="001509D1"/>
    <w:rsid w:val="00150A0A"/>
    <w:rsid w:val="00151098"/>
    <w:rsid w:val="001511FA"/>
    <w:rsid w:val="00151696"/>
    <w:rsid w:val="00151DD2"/>
    <w:rsid w:val="00151E78"/>
    <w:rsid w:val="0015218B"/>
    <w:rsid w:val="001524D5"/>
    <w:rsid w:val="00152796"/>
    <w:rsid w:val="00152CBF"/>
    <w:rsid w:val="00152F32"/>
    <w:rsid w:val="0015316B"/>
    <w:rsid w:val="00153181"/>
    <w:rsid w:val="0015318D"/>
    <w:rsid w:val="00153237"/>
    <w:rsid w:val="0015345A"/>
    <w:rsid w:val="001534B4"/>
    <w:rsid w:val="0015365E"/>
    <w:rsid w:val="00153944"/>
    <w:rsid w:val="00153AA5"/>
    <w:rsid w:val="00153C44"/>
    <w:rsid w:val="00154070"/>
    <w:rsid w:val="00154127"/>
    <w:rsid w:val="00154159"/>
    <w:rsid w:val="001544D6"/>
    <w:rsid w:val="00154890"/>
    <w:rsid w:val="001548B0"/>
    <w:rsid w:val="00154EAD"/>
    <w:rsid w:val="00154F51"/>
    <w:rsid w:val="001553AB"/>
    <w:rsid w:val="00155439"/>
    <w:rsid w:val="00155684"/>
    <w:rsid w:val="0015590B"/>
    <w:rsid w:val="00155D5F"/>
    <w:rsid w:val="00155E0A"/>
    <w:rsid w:val="001560C2"/>
    <w:rsid w:val="001560F6"/>
    <w:rsid w:val="001561F5"/>
    <w:rsid w:val="00156258"/>
    <w:rsid w:val="00156455"/>
    <w:rsid w:val="00156482"/>
    <w:rsid w:val="001564C6"/>
    <w:rsid w:val="00156DFE"/>
    <w:rsid w:val="00156E55"/>
    <w:rsid w:val="0015700A"/>
    <w:rsid w:val="00157123"/>
    <w:rsid w:val="0015762D"/>
    <w:rsid w:val="00157866"/>
    <w:rsid w:val="00160859"/>
    <w:rsid w:val="001609F3"/>
    <w:rsid w:val="00160FF6"/>
    <w:rsid w:val="001611FC"/>
    <w:rsid w:val="001613D5"/>
    <w:rsid w:val="00161485"/>
    <w:rsid w:val="00161892"/>
    <w:rsid w:val="00161CD9"/>
    <w:rsid w:val="00161FD3"/>
    <w:rsid w:val="00162E6F"/>
    <w:rsid w:val="001630F2"/>
    <w:rsid w:val="001631DC"/>
    <w:rsid w:val="001639BA"/>
    <w:rsid w:val="001639F8"/>
    <w:rsid w:val="00163EC8"/>
    <w:rsid w:val="00163F17"/>
    <w:rsid w:val="001646AD"/>
    <w:rsid w:val="0016524B"/>
    <w:rsid w:val="001652D4"/>
    <w:rsid w:val="00165825"/>
    <w:rsid w:val="0016590C"/>
    <w:rsid w:val="00165B3A"/>
    <w:rsid w:val="0016606E"/>
    <w:rsid w:val="0016608A"/>
    <w:rsid w:val="00166249"/>
    <w:rsid w:val="001664AD"/>
    <w:rsid w:val="0016674B"/>
    <w:rsid w:val="00166A82"/>
    <w:rsid w:val="00166CAC"/>
    <w:rsid w:val="00166CAF"/>
    <w:rsid w:val="00167163"/>
    <w:rsid w:val="001674CE"/>
    <w:rsid w:val="0016795F"/>
    <w:rsid w:val="00167AE0"/>
    <w:rsid w:val="00167B80"/>
    <w:rsid w:val="00167DE0"/>
    <w:rsid w:val="00170420"/>
    <w:rsid w:val="001705E4"/>
    <w:rsid w:val="001707CE"/>
    <w:rsid w:val="001708A2"/>
    <w:rsid w:val="00171125"/>
    <w:rsid w:val="00171724"/>
    <w:rsid w:val="00171961"/>
    <w:rsid w:val="00171BC7"/>
    <w:rsid w:val="00171C71"/>
    <w:rsid w:val="00171D09"/>
    <w:rsid w:val="0017209E"/>
    <w:rsid w:val="0017239C"/>
    <w:rsid w:val="00173360"/>
    <w:rsid w:val="00173592"/>
    <w:rsid w:val="00173CCE"/>
    <w:rsid w:val="0017408B"/>
    <w:rsid w:val="00174149"/>
    <w:rsid w:val="001743B5"/>
    <w:rsid w:val="0017445B"/>
    <w:rsid w:val="0017452D"/>
    <w:rsid w:val="001745E1"/>
    <w:rsid w:val="00174851"/>
    <w:rsid w:val="00174935"/>
    <w:rsid w:val="00174986"/>
    <w:rsid w:val="00174B3C"/>
    <w:rsid w:val="00174C7A"/>
    <w:rsid w:val="00175A23"/>
    <w:rsid w:val="00175C70"/>
    <w:rsid w:val="00175D68"/>
    <w:rsid w:val="001763AC"/>
    <w:rsid w:val="001765AE"/>
    <w:rsid w:val="001767D3"/>
    <w:rsid w:val="001769D2"/>
    <w:rsid w:val="00176A1F"/>
    <w:rsid w:val="00177444"/>
    <w:rsid w:val="0017755D"/>
    <w:rsid w:val="001776EC"/>
    <w:rsid w:val="00177773"/>
    <w:rsid w:val="0017792B"/>
    <w:rsid w:val="00177E98"/>
    <w:rsid w:val="00180070"/>
    <w:rsid w:val="0018009F"/>
    <w:rsid w:val="001800E4"/>
    <w:rsid w:val="00180214"/>
    <w:rsid w:val="001802DB"/>
    <w:rsid w:val="00180D85"/>
    <w:rsid w:val="00181225"/>
    <w:rsid w:val="001816E1"/>
    <w:rsid w:val="00181741"/>
    <w:rsid w:val="001817AA"/>
    <w:rsid w:val="00181926"/>
    <w:rsid w:val="0018215F"/>
    <w:rsid w:val="00182801"/>
    <w:rsid w:val="00182886"/>
    <w:rsid w:val="00182C86"/>
    <w:rsid w:val="00182CD9"/>
    <w:rsid w:val="00182F01"/>
    <w:rsid w:val="001831AD"/>
    <w:rsid w:val="001833CA"/>
    <w:rsid w:val="001833F4"/>
    <w:rsid w:val="0018349A"/>
    <w:rsid w:val="0018368D"/>
    <w:rsid w:val="00183A86"/>
    <w:rsid w:val="00183BFF"/>
    <w:rsid w:val="00183D09"/>
    <w:rsid w:val="00183DB5"/>
    <w:rsid w:val="00183EFE"/>
    <w:rsid w:val="00184A9A"/>
    <w:rsid w:val="00184A9B"/>
    <w:rsid w:val="00184B2B"/>
    <w:rsid w:val="00184E64"/>
    <w:rsid w:val="00185055"/>
    <w:rsid w:val="00185519"/>
    <w:rsid w:val="001856D9"/>
    <w:rsid w:val="00185ABE"/>
    <w:rsid w:val="00185ADB"/>
    <w:rsid w:val="00185C14"/>
    <w:rsid w:val="00186608"/>
    <w:rsid w:val="00186659"/>
    <w:rsid w:val="00186AB4"/>
    <w:rsid w:val="00186BCB"/>
    <w:rsid w:val="00186C19"/>
    <w:rsid w:val="00186D23"/>
    <w:rsid w:val="00186E10"/>
    <w:rsid w:val="00187650"/>
    <w:rsid w:val="00187B5C"/>
    <w:rsid w:val="00187B60"/>
    <w:rsid w:val="00187DDF"/>
    <w:rsid w:val="00187DF8"/>
    <w:rsid w:val="00187E1D"/>
    <w:rsid w:val="00187EC8"/>
    <w:rsid w:val="001905D4"/>
    <w:rsid w:val="001909F8"/>
    <w:rsid w:val="00190C39"/>
    <w:rsid w:val="00190CDF"/>
    <w:rsid w:val="00190D9E"/>
    <w:rsid w:val="00190DB2"/>
    <w:rsid w:val="00190E59"/>
    <w:rsid w:val="0019107F"/>
    <w:rsid w:val="001911C5"/>
    <w:rsid w:val="001918EB"/>
    <w:rsid w:val="00191B36"/>
    <w:rsid w:val="00191F42"/>
    <w:rsid w:val="0019204E"/>
    <w:rsid w:val="001921CE"/>
    <w:rsid w:val="00192394"/>
    <w:rsid w:val="001923D5"/>
    <w:rsid w:val="001923F2"/>
    <w:rsid w:val="001926E5"/>
    <w:rsid w:val="00192B5D"/>
    <w:rsid w:val="00192BFC"/>
    <w:rsid w:val="00192DE1"/>
    <w:rsid w:val="00192E2A"/>
    <w:rsid w:val="00192E68"/>
    <w:rsid w:val="00192F30"/>
    <w:rsid w:val="00193173"/>
    <w:rsid w:val="00193402"/>
    <w:rsid w:val="00194182"/>
    <w:rsid w:val="001946D7"/>
    <w:rsid w:val="00194716"/>
    <w:rsid w:val="00194A42"/>
    <w:rsid w:val="00194B6E"/>
    <w:rsid w:val="00194BCA"/>
    <w:rsid w:val="001951EE"/>
    <w:rsid w:val="001956B9"/>
    <w:rsid w:val="001958AB"/>
    <w:rsid w:val="00195AD3"/>
    <w:rsid w:val="00195CF3"/>
    <w:rsid w:val="001960E6"/>
    <w:rsid w:val="00196693"/>
    <w:rsid w:val="0019678B"/>
    <w:rsid w:val="00196812"/>
    <w:rsid w:val="00196980"/>
    <w:rsid w:val="00196DD8"/>
    <w:rsid w:val="00197132"/>
    <w:rsid w:val="00197536"/>
    <w:rsid w:val="00197885"/>
    <w:rsid w:val="00197991"/>
    <w:rsid w:val="00197FBF"/>
    <w:rsid w:val="001A038B"/>
    <w:rsid w:val="001A0571"/>
    <w:rsid w:val="001A0A82"/>
    <w:rsid w:val="001A0A9F"/>
    <w:rsid w:val="001A0B40"/>
    <w:rsid w:val="001A0E67"/>
    <w:rsid w:val="001A18C1"/>
    <w:rsid w:val="001A1B36"/>
    <w:rsid w:val="001A24C9"/>
    <w:rsid w:val="001A24D2"/>
    <w:rsid w:val="001A24F5"/>
    <w:rsid w:val="001A2933"/>
    <w:rsid w:val="001A2A71"/>
    <w:rsid w:val="001A2F21"/>
    <w:rsid w:val="001A350A"/>
    <w:rsid w:val="001A35D3"/>
    <w:rsid w:val="001A3A3F"/>
    <w:rsid w:val="001A3A64"/>
    <w:rsid w:val="001A3B90"/>
    <w:rsid w:val="001A3E62"/>
    <w:rsid w:val="001A47D9"/>
    <w:rsid w:val="001A4A14"/>
    <w:rsid w:val="001A4F4B"/>
    <w:rsid w:val="001A52E9"/>
    <w:rsid w:val="001A534D"/>
    <w:rsid w:val="001A5545"/>
    <w:rsid w:val="001A5750"/>
    <w:rsid w:val="001A6398"/>
    <w:rsid w:val="001A6CC1"/>
    <w:rsid w:val="001A7200"/>
    <w:rsid w:val="001A73A8"/>
    <w:rsid w:val="001A778E"/>
    <w:rsid w:val="001A78C1"/>
    <w:rsid w:val="001A7935"/>
    <w:rsid w:val="001A7B5D"/>
    <w:rsid w:val="001A7CCC"/>
    <w:rsid w:val="001B00EC"/>
    <w:rsid w:val="001B111C"/>
    <w:rsid w:val="001B1179"/>
    <w:rsid w:val="001B1256"/>
    <w:rsid w:val="001B12AE"/>
    <w:rsid w:val="001B18A8"/>
    <w:rsid w:val="001B198A"/>
    <w:rsid w:val="001B1B06"/>
    <w:rsid w:val="001B1E55"/>
    <w:rsid w:val="001B215B"/>
    <w:rsid w:val="001B21E6"/>
    <w:rsid w:val="001B2B8D"/>
    <w:rsid w:val="001B2CAB"/>
    <w:rsid w:val="001B2D69"/>
    <w:rsid w:val="001B2F55"/>
    <w:rsid w:val="001B301A"/>
    <w:rsid w:val="001B3547"/>
    <w:rsid w:val="001B3B98"/>
    <w:rsid w:val="001B3BDF"/>
    <w:rsid w:val="001B3E4F"/>
    <w:rsid w:val="001B3EB3"/>
    <w:rsid w:val="001B4127"/>
    <w:rsid w:val="001B46A5"/>
    <w:rsid w:val="001B46B4"/>
    <w:rsid w:val="001B4929"/>
    <w:rsid w:val="001B501C"/>
    <w:rsid w:val="001B511B"/>
    <w:rsid w:val="001B544B"/>
    <w:rsid w:val="001B56DE"/>
    <w:rsid w:val="001B6090"/>
    <w:rsid w:val="001B6170"/>
    <w:rsid w:val="001B6205"/>
    <w:rsid w:val="001B6B0C"/>
    <w:rsid w:val="001B6CF3"/>
    <w:rsid w:val="001C03A6"/>
    <w:rsid w:val="001C0527"/>
    <w:rsid w:val="001C0C10"/>
    <w:rsid w:val="001C0E9B"/>
    <w:rsid w:val="001C16EB"/>
    <w:rsid w:val="001C1B5D"/>
    <w:rsid w:val="001C1C80"/>
    <w:rsid w:val="001C1C8F"/>
    <w:rsid w:val="001C1E81"/>
    <w:rsid w:val="001C234E"/>
    <w:rsid w:val="001C2D77"/>
    <w:rsid w:val="001C34E8"/>
    <w:rsid w:val="001C36CE"/>
    <w:rsid w:val="001C37F6"/>
    <w:rsid w:val="001C39F7"/>
    <w:rsid w:val="001C3A7B"/>
    <w:rsid w:val="001C3D08"/>
    <w:rsid w:val="001C41F6"/>
    <w:rsid w:val="001C4D18"/>
    <w:rsid w:val="001C4FF9"/>
    <w:rsid w:val="001C51C6"/>
    <w:rsid w:val="001C5250"/>
    <w:rsid w:val="001C57DD"/>
    <w:rsid w:val="001C62A3"/>
    <w:rsid w:val="001C64E1"/>
    <w:rsid w:val="001C6AB6"/>
    <w:rsid w:val="001C6EB8"/>
    <w:rsid w:val="001C734F"/>
    <w:rsid w:val="001C7B62"/>
    <w:rsid w:val="001D005F"/>
    <w:rsid w:val="001D024D"/>
    <w:rsid w:val="001D0265"/>
    <w:rsid w:val="001D081D"/>
    <w:rsid w:val="001D0926"/>
    <w:rsid w:val="001D0DA4"/>
    <w:rsid w:val="001D102C"/>
    <w:rsid w:val="001D139B"/>
    <w:rsid w:val="001D2980"/>
    <w:rsid w:val="001D2F25"/>
    <w:rsid w:val="001D2FC6"/>
    <w:rsid w:val="001D3001"/>
    <w:rsid w:val="001D3453"/>
    <w:rsid w:val="001D37FB"/>
    <w:rsid w:val="001D39B0"/>
    <w:rsid w:val="001D3EA4"/>
    <w:rsid w:val="001D3F5A"/>
    <w:rsid w:val="001D4054"/>
    <w:rsid w:val="001D4107"/>
    <w:rsid w:val="001D4382"/>
    <w:rsid w:val="001D4394"/>
    <w:rsid w:val="001D44C6"/>
    <w:rsid w:val="001D4508"/>
    <w:rsid w:val="001D4624"/>
    <w:rsid w:val="001D48DA"/>
    <w:rsid w:val="001D4EFC"/>
    <w:rsid w:val="001D52E8"/>
    <w:rsid w:val="001D5702"/>
    <w:rsid w:val="001D572B"/>
    <w:rsid w:val="001D5ABF"/>
    <w:rsid w:val="001D5CF9"/>
    <w:rsid w:val="001D6848"/>
    <w:rsid w:val="001D6856"/>
    <w:rsid w:val="001D6E76"/>
    <w:rsid w:val="001D6EBD"/>
    <w:rsid w:val="001D7367"/>
    <w:rsid w:val="001D753E"/>
    <w:rsid w:val="001E03E4"/>
    <w:rsid w:val="001E0989"/>
    <w:rsid w:val="001E09EA"/>
    <w:rsid w:val="001E0A0F"/>
    <w:rsid w:val="001E1207"/>
    <w:rsid w:val="001E177C"/>
    <w:rsid w:val="001E193D"/>
    <w:rsid w:val="001E1A20"/>
    <w:rsid w:val="001E1A68"/>
    <w:rsid w:val="001E1B0E"/>
    <w:rsid w:val="001E1EC8"/>
    <w:rsid w:val="001E2204"/>
    <w:rsid w:val="001E2297"/>
    <w:rsid w:val="001E2D8E"/>
    <w:rsid w:val="001E3411"/>
    <w:rsid w:val="001E3455"/>
    <w:rsid w:val="001E367C"/>
    <w:rsid w:val="001E36EE"/>
    <w:rsid w:val="001E374C"/>
    <w:rsid w:val="001E3C4C"/>
    <w:rsid w:val="001E3D3C"/>
    <w:rsid w:val="001E3EE8"/>
    <w:rsid w:val="001E429E"/>
    <w:rsid w:val="001E437F"/>
    <w:rsid w:val="001E45DC"/>
    <w:rsid w:val="001E4941"/>
    <w:rsid w:val="001E4B8A"/>
    <w:rsid w:val="001E4BB6"/>
    <w:rsid w:val="001E4C9F"/>
    <w:rsid w:val="001E5A62"/>
    <w:rsid w:val="001E5B01"/>
    <w:rsid w:val="001E5B84"/>
    <w:rsid w:val="001E5C04"/>
    <w:rsid w:val="001E60AF"/>
    <w:rsid w:val="001E60E9"/>
    <w:rsid w:val="001E6D4F"/>
    <w:rsid w:val="001E7129"/>
    <w:rsid w:val="001E7462"/>
    <w:rsid w:val="001E7495"/>
    <w:rsid w:val="001E7D49"/>
    <w:rsid w:val="001E7F9B"/>
    <w:rsid w:val="001F01AF"/>
    <w:rsid w:val="001F0344"/>
    <w:rsid w:val="001F03FC"/>
    <w:rsid w:val="001F04BC"/>
    <w:rsid w:val="001F0BB2"/>
    <w:rsid w:val="001F0E86"/>
    <w:rsid w:val="001F0EC2"/>
    <w:rsid w:val="001F0EDE"/>
    <w:rsid w:val="001F0F77"/>
    <w:rsid w:val="001F1133"/>
    <w:rsid w:val="001F1197"/>
    <w:rsid w:val="001F1449"/>
    <w:rsid w:val="001F1528"/>
    <w:rsid w:val="001F1707"/>
    <w:rsid w:val="001F292A"/>
    <w:rsid w:val="001F2A0B"/>
    <w:rsid w:val="001F2AFB"/>
    <w:rsid w:val="001F2CF0"/>
    <w:rsid w:val="001F2D78"/>
    <w:rsid w:val="001F2DF4"/>
    <w:rsid w:val="001F32E9"/>
    <w:rsid w:val="001F3EB8"/>
    <w:rsid w:val="001F3FAD"/>
    <w:rsid w:val="001F40E8"/>
    <w:rsid w:val="001F4120"/>
    <w:rsid w:val="001F44CB"/>
    <w:rsid w:val="001F475E"/>
    <w:rsid w:val="001F481A"/>
    <w:rsid w:val="001F4EF8"/>
    <w:rsid w:val="001F5231"/>
    <w:rsid w:val="001F5324"/>
    <w:rsid w:val="001F57F1"/>
    <w:rsid w:val="001F5B1B"/>
    <w:rsid w:val="001F5C43"/>
    <w:rsid w:val="001F5D0F"/>
    <w:rsid w:val="001F5D34"/>
    <w:rsid w:val="001F5DF8"/>
    <w:rsid w:val="001F5E4C"/>
    <w:rsid w:val="001F6104"/>
    <w:rsid w:val="001F61DA"/>
    <w:rsid w:val="001F66A4"/>
    <w:rsid w:val="001F7075"/>
    <w:rsid w:val="001F7635"/>
    <w:rsid w:val="001F7D4B"/>
    <w:rsid w:val="001F7F59"/>
    <w:rsid w:val="002000DD"/>
    <w:rsid w:val="00200161"/>
    <w:rsid w:val="0020016E"/>
    <w:rsid w:val="00200D18"/>
    <w:rsid w:val="00200E83"/>
    <w:rsid w:val="002010BE"/>
    <w:rsid w:val="00201272"/>
    <w:rsid w:val="002014D5"/>
    <w:rsid w:val="0020182B"/>
    <w:rsid w:val="00201831"/>
    <w:rsid w:val="00201A6D"/>
    <w:rsid w:val="00201E75"/>
    <w:rsid w:val="002024FC"/>
    <w:rsid w:val="00202877"/>
    <w:rsid w:val="00202967"/>
    <w:rsid w:val="002029ED"/>
    <w:rsid w:val="00202C7C"/>
    <w:rsid w:val="0020309B"/>
    <w:rsid w:val="002036F0"/>
    <w:rsid w:val="00203B6D"/>
    <w:rsid w:val="00203C91"/>
    <w:rsid w:val="0020469E"/>
    <w:rsid w:val="00204B20"/>
    <w:rsid w:val="00204E55"/>
    <w:rsid w:val="0020504C"/>
    <w:rsid w:val="002050CA"/>
    <w:rsid w:val="00205D3C"/>
    <w:rsid w:val="00205F76"/>
    <w:rsid w:val="00205FFF"/>
    <w:rsid w:val="002067E6"/>
    <w:rsid w:val="002071A1"/>
    <w:rsid w:val="002073A9"/>
    <w:rsid w:val="00207C37"/>
    <w:rsid w:val="00207EED"/>
    <w:rsid w:val="00210058"/>
    <w:rsid w:val="00210422"/>
    <w:rsid w:val="00210E13"/>
    <w:rsid w:val="0021127A"/>
    <w:rsid w:val="002114A5"/>
    <w:rsid w:val="002115D2"/>
    <w:rsid w:val="002116CB"/>
    <w:rsid w:val="0021175D"/>
    <w:rsid w:val="002122AC"/>
    <w:rsid w:val="00212396"/>
    <w:rsid w:val="002123EC"/>
    <w:rsid w:val="0021252E"/>
    <w:rsid w:val="002125AF"/>
    <w:rsid w:val="002128DB"/>
    <w:rsid w:val="00212A43"/>
    <w:rsid w:val="00212ABF"/>
    <w:rsid w:val="00212B65"/>
    <w:rsid w:val="00213441"/>
    <w:rsid w:val="0021388F"/>
    <w:rsid w:val="0021396F"/>
    <w:rsid w:val="00213DF5"/>
    <w:rsid w:val="00213E9E"/>
    <w:rsid w:val="00213FA8"/>
    <w:rsid w:val="002140A8"/>
    <w:rsid w:val="00214DC2"/>
    <w:rsid w:val="00215179"/>
    <w:rsid w:val="002157D7"/>
    <w:rsid w:val="00215CA7"/>
    <w:rsid w:val="00215D02"/>
    <w:rsid w:val="00216164"/>
    <w:rsid w:val="00216623"/>
    <w:rsid w:val="002169F4"/>
    <w:rsid w:val="0021711E"/>
    <w:rsid w:val="00217639"/>
    <w:rsid w:val="0021778A"/>
    <w:rsid w:val="00217854"/>
    <w:rsid w:val="002178E2"/>
    <w:rsid w:val="00217ADC"/>
    <w:rsid w:val="00217DD1"/>
    <w:rsid w:val="00217F84"/>
    <w:rsid w:val="00217FBE"/>
    <w:rsid w:val="00217FD1"/>
    <w:rsid w:val="00220E85"/>
    <w:rsid w:val="00221503"/>
    <w:rsid w:val="002217C6"/>
    <w:rsid w:val="00221998"/>
    <w:rsid w:val="00221C79"/>
    <w:rsid w:val="00221FA7"/>
    <w:rsid w:val="002221DD"/>
    <w:rsid w:val="00222217"/>
    <w:rsid w:val="002222CF"/>
    <w:rsid w:val="002225EE"/>
    <w:rsid w:val="002227FD"/>
    <w:rsid w:val="00222E93"/>
    <w:rsid w:val="00222FEE"/>
    <w:rsid w:val="002232BC"/>
    <w:rsid w:val="00223308"/>
    <w:rsid w:val="0022372F"/>
    <w:rsid w:val="00223845"/>
    <w:rsid w:val="00223906"/>
    <w:rsid w:val="00223915"/>
    <w:rsid w:val="002239CD"/>
    <w:rsid w:val="00223CDC"/>
    <w:rsid w:val="00224080"/>
    <w:rsid w:val="002241B2"/>
    <w:rsid w:val="0022435F"/>
    <w:rsid w:val="00224619"/>
    <w:rsid w:val="0022498E"/>
    <w:rsid w:val="00224F94"/>
    <w:rsid w:val="00225444"/>
    <w:rsid w:val="002256F9"/>
    <w:rsid w:val="002257A0"/>
    <w:rsid w:val="002257F9"/>
    <w:rsid w:val="00225ADC"/>
    <w:rsid w:val="00225C7B"/>
    <w:rsid w:val="0022643E"/>
    <w:rsid w:val="00226830"/>
    <w:rsid w:val="002268D6"/>
    <w:rsid w:val="0022694F"/>
    <w:rsid w:val="00226D92"/>
    <w:rsid w:val="00226DAF"/>
    <w:rsid w:val="00226E5D"/>
    <w:rsid w:val="00226FCD"/>
    <w:rsid w:val="00227071"/>
    <w:rsid w:val="0022719C"/>
    <w:rsid w:val="00227750"/>
    <w:rsid w:val="0022798D"/>
    <w:rsid w:val="00227E74"/>
    <w:rsid w:val="00227EC1"/>
    <w:rsid w:val="0023031F"/>
    <w:rsid w:val="00230528"/>
    <w:rsid w:val="002305F6"/>
    <w:rsid w:val="0023068A"/>
    <w:rsid w:val="00231117"/>
    <w:rsid w:val="002316D8"/>
    <w:rsid w:val="00231735"/>
    <w:rsid w:val="0023200B"/>
    <w:rsid w:val="002325FA"/>
    <w:rsid w:val="00232995"/>
    <w:rsid w:val="00232B5A"/>
    <w:rsid w:val="00233076"/>
    <w:rsid w:val="002332A4"/>
    <w:rsid w:val="00233917"/>
    <w:rsid w:val="00233C73"/>
    <w:rsid w:val="00233DF3"/>
    <w:rsid w:val="00234080"/>
    <w:rsid w:val="00234378"/>
    <w:rsid w:val="0023438F"/>
    <w:rsid w:val="00234F9B"/>
    <w:rsid w:val="0023554D"/>
    <w:rsid w:val="002357BF"/>
    <w:rsid w:val="002357D0"/>
    <w:rsid w:val="0023583E"/>
    <w:rsid w:val="00235A18"/>
    <w:rsid w:val="00235ACC"/>
    <w:rsid w:val="00235F21"/>
    <w:rsid w:val="00236134"/>
    <w:rsid w:val="0023633A"/>
    <w:rsid w:val="002363CE"/>
    <w:rsid w:val="00236448"/>
    <w:rsid w:val="00236806"/>
    <w:rsid w:val="00236916"/>
    <w:rsid w:val="00236F01"/>
    <w:rsid w:val="00237089"/>
    <w:rsid w:val="0023745F"/>
    <w:rsid w:val="00237BE6"/>
    <w:rsid w:val="00240140"/>
    <w:rsid w:val="002406F3"/>
    <w:rsid w:val="00240738"/>
    <w:rsid w:val="00240B46"/>
    <w:rsid w:val="00240F6F"/>
    <w:rsid w:val="002425A4"/>
    <w:rsid w:val="002432E5"/>
    <w:rsid w:val="00243FFA"/>
    <w:rsid w:val="0024409D"/>
    <w:rsid w:val="00244452"/>
    <w:rsid w:val="00244895"/>
    <w:rsid w:val="0024534C"/>
    <w:rsid w:val="0024543D"/>
    <w:rsid w:val="0024592B"/>
    <w:rsid w:val="002459C4"/>
    <w:rsid w:val="002459F7"/>
    <w:rsid w:val="00245A19"/>
    <w:rsid w:val="00245AC5"/>
    <w:rsid w:val="00245B9F"/>
    <w:rsid w:val="00246986"/>
    <w:rsid w:val="00246C60"/>
    <w:rsid w:val="00246DCC"/>
    <w:rsid w:val="00246F7A"/>
    <w:rsid w:val="002471B9"/>
    <w:rsid w:val="00247601"/>
    <w:rsid w:val="00247737"/>
    <w:rsid w:val="00247957"/>
    <w:rsid w:val="00247D93"/>
    <w:rsid w:val="002502B8"/>
    <w:rsid w:val="0025031D"/>
    <w:rsid w:val="00250376"/>
    <w:rsid w:val="00250599"/>
    <w:rsid w:val="00250AAE"/>
    <w:rsid w:val="00250BFF"/>
    <w:rsid w:val="00250D06"/>
    <w:rsid w:val="00250E44"/>
    <w:rsid w:val="00251215"/>
    <w:rsid w:val="002513EB"/>
    <w:rsid w:val="00251C3A"/>
    <w:rsid w:val="00251D1C"/>
    <w:rsid w:val="00251DCD"/>
    <w:rsid w:val="00251E0E"/>
    <w:rsid w:val="00251F68"/>
    <w:rsid w:val="0025217F"/>
    <w:rsid w:val="002523D7"/>
    <w:rsid w:val="002524C5"/>
    <w:rsid w:val="00252A07"/>
    <w:rsid w:val="00252B72"/>
    <w:rsid w:val="00252C41"/>
    <w:rsid w:val="00252E5D"/>
    <w:rsid w:val="00252EF4"/>
    <w:rsid w:val="002530E5"/>
    <w:rsid w:val="0025317A"/>
    <w:rsid w:val="00253203"/>
    <w:rsid w:val="00253502"/>
    <w:rsid w:val="00253786"/>
    <w:rsid w:val="0025393A"/>
    <w:rsid w:val="00253C04"/>
    <w:rsid w:val="00253C66"/>
    <w:rsid w:val="00253DEA"/>
    <w:rsid w:val="002540EF"/>
    <w:rsid w:val="0025434F"/>
    <w:rsid w:val="00254602"/>
    <w:rsid w:val="002546B2"/>
    <w:rsid w:val="002549D1"/>
    <w:rsid w:val="00254D09"/>
    <w:rsid w:val="00254E6A"/>
    <w:rsid w:val="00254E9D"/>
    <w:rsid w:val="00255058"/>
    <w:rsid w:val="00255902"/>
    <w:rsid w:val="00255ABD"/>
    <w:rsid w:val="00255B46"/>
    <w:rsid w:val="002561B7"/>
    <w:rsid w:val="002572A5"/>
    <w:rsid w:val="00257347"/>
    <w:rsid w:val="00257499"/>
    <w:rsid w:val="0025785F"/>
    <w:rsid w:val="0026013B"/>
    <w:rsid w:val="00260225"/>
    <w:rsid w:val="0026025F"/>
    <w:rsid w:val="002602EF"/>
    <w:rsid w:val="00260AF5"/>
    <w:rsid w:val="00260D16"/>
    <w:rsid w:val="002610BE"/>
    <w:rsid w:val="0026136F"/>
    <w:rsid w:val="002615FD"/>
    <w:rsid w:val="00261C31"/>
    <w:rsid w:val="00261EF1"/>
    <w:rsid w:val="002621F4"/>
    <w:rsid w:val="00262C61"/>
    <w:rsid w:val="00262C66"/>
    <w:rsid w:val="00262CF5"/>
    <w:rsid w:val="00262D02"/>
    <w:rsid w:val="002630CC"/>
    <w:rsid w:val="00263473"/>
    <w:rsid w:val="00263998"/>
    <w:rsid w:val="00264258"/>
    <w:rsid w:val="0026462D"/>
    <w:rsid w:val="00264817"/>
    <w:rsid w:val="00264944"/>
    <w:rsid w:val="00264952"/>
    <w:rsid w:val="002649D4"/>
    <w:rsid w:val="00264AA4"/>
    <w:rsid w:val="00264D61"/>
    <w:rsid w:val="002654C1"/>
    <w:rsid w:val="002656B9"/>
    <w:rsid w:val="00265893"/>
    <w:rsid w:val="00265C39"/>
    <w:rsid w:val="00265FD6"/>
    <w:rsid w:val="0026623E"/>
    <w:rsid w:val="002663C0"/>
    <w:rsid w:val="00266542"/>
    <w:rsid w:val="00266C5C"/>
    <w:rsid w:val="00266E1C"/>
    <w:rsid w:val="00266FE8"/>
    <w:rsid w:val="00267101"/>
    <w:rsid w:val="00267367"/>
    <w:rsid w:val="002673DF"/>
    <w:rsid w:val="002675C3"/>
    <w:rsid w:val="002676A5"/>
    <w:rsid w:val="002679CD"/>
    <w:rsid w:val="00267DEF"/>
    <w:rsid w:val="00270265"/>
    <w:rsid w:val="0027049D"/>
    <w:rsid w:val="00270817"/>
    <w:rsid w:val="00270BB7"/>
    <w:rsid w:val="00270EC4"/>
    <w:rsid w:val="00271A66"/>
    <w:rsid w:val="00271C1D"/>
    <w:rsid w:val="002725E9"/>
    <w:rsid w:val="002726FC"/>
    <w:rsid w:val="00272805"/>
    <w:rsid w:val="002729D1"/>
    <w:rsid w:val="00272A3F"/>
    <w:rsid w:val="00272B35"/>
    <w:rsid w:val="002733F1"/>
    <w:rsid w:val="00273683"/>
    <w:rsid w:val="002736FF"/>
    <w:rsid w:val="0027375A"/>
    <w:rsid w:val="0027385A"/>
    <w:rsid w:val="00273D55"/>
    <w:rsid w:val="00274062"/>
    <w:rsid w:val="00274151"/>
    <w:rsid w:val="002742DC"/>
    <w:rsid w:val="002743C2"/>
    <w:rsid w:val="00274724"/>
    <w:rsid w:val="00274928"/>
    <w:rsid w:val="00274B75"/>
    <w:rsid w:val="002753A3"/>
    <w:rsid w:val="00275425"/>
    <w:rsid w:val="002754FF"/>
    <w:rsid w:val="002757E2"/>
    <w:rsid w:val="002758E9"/>
    <w:rsid w:val="00275EBD"/>
    <w:rsid w:val="00276335"/>
    <w:rsid w:val="00276387"/>
    <w:rsid w:val="002763D7"/>
    <w:rsid w:val="0027687E"/>
    <w:rsid w:val="00276C61"/>
    <w:rsid w:val="00276D25"/>
    <w:rsid w:val="0027719C"/>
    <w:rsid w:val="00277740"/>
    <w:rsid w:val="00277ACA"/>
    <w:rsid w:val="00277AD3"/>
    <w:rsid w:val="00280006"/>
    <w:rsid w:val="0028010C"/>
    <w:rsid w:val="002802B8"/>
    <w:rsid w:val="002803CD"/>
    <w:rsid w:val="00280656"/>
    <w:rsid w:val="00280862"/>
    <w:rsid w:val="002808D5"/>
    <w:rsid w:val="002809BC"/>
    <w:rsid w:val="00280C29"/>
    <w:rsid w:val="00280C55"/>
    <w:rsid w:val="00280E04"/>
    <w:rsid w:val="00281593"/>
    <w:rsid w:val="002815D6"/>
    <w:rsid w:val="00281778"/>
    <w:rsid w:val="002819CC"/>
    <w:rsid w:val="00281E96"/>
    <w:rsid w:val="00281F02"/>
    <w:rsid w:val="002821AD"/>
    <w:rsid w:val="00282203"/>
    <w:rsid w:val="002822F3"/>
    <w:rsid w:val="00282826"/>
    <w:rsid w:val="00282D9A"/>
    <w:rsid w:val="00283677"/>
    <w:rsid w:val="00283850"/>
    <w:rsid w:val="00283AC6"/>
    <w:rsid w:val="00283AE4"/>
    <w:rsid w:val="00283BB1"/>
    <w:rsid w:val="00283F08"/>
    <w:rsid w:val="0028436F"/>
    <w:rsid w:val="0028444C"/>
    <w:rsid w:val="002847FB"/>
    <w:rsid w:val="002849D3"/>
    <w:rsid w:val="00284D10"/>
    <w:rsid w:val="00284D5A"/>
    <w:rsid w:val="002853A8"/>
    <w:rsid w:val="0028579C"/>
    <w:rsid w:val="00285837"/>
    <w:rsid w:val="00285A44"/>
    <w:rsid w:val="002860F0"/>
    <w:rsid w:val="00286284"/>
    <w:rsid w:val="00286583"/>
    <w:rsid w:val="002869CB"/>
    <w:rsid w:val="00286E20"/>
    <w:rsid w:val="002870B6"/>
    <w:rsid w:val="002872C6"/>
    <w:rsid w:val="002874A5"/>
    <w:rsid w:val="00287690"/>
    <w:rsid w:val="00287753"/>
    <w:rsid w:val="00287B7F"/>
    <w:rsid w:val="00290433"/>
    <w:rsid w:val="0029047D"/>
    <w:rsid w:val="00290ADA"/>
    <w:rsid w:val="00290B22"/>
    <w:rsid w:val="00290B8C"/>
    <w:rsid w:val="00290C9D"/>
    <w:rsid w:val="00291324"/>
    <w:rsid w:val="002918DF"/>
    <w:rsid w:val="00291981"/>
    <w:rsid w:val="00291A3A"/>
    <w:rsid w:val="00291DC2"/>
    <w:rsid w:val="00291FDC"/>
    <w:rsid w:val="0029207B"/>
    <w:rsid w:val="0029228F"/>
    <w:rsid w:val="0029231F"/>
    <w:rsid w:val="00292331"/>
    <w:rsid w:val="00292931"/>
    <w:rsid w:val="00292D56"/>
    <w:rsid w:val="0029367D"/>
    <w:rsid w:val="002937FA"/>
    <w:rsid w:val="00293E26"/>
    <w:rsid w:val="00294305"/>
    <w:rsid w:val="00294376"/>
    <w:rsid w:val="00294C3C"/>
    <w:rsid w:val="002951B1"/>
    <w:rsid w:val="00295245"/>
    <w:rsid w:val="00295538"/>
    <w:rsid w:val="00295DD6"/>
    <w:rsid w:val="00296FED"/>
    <w:rsid w:val="002A01AA"/>
    <w:rsid w:val="002A07E1"/>
    <w:rsid w:val="002A08CA"/>
    <w:rsid w:val="002A0A82"/>
    <w:rsid w:val="002A0BC4"/>
    <w:rsid w:val="002A0F69"/>
    <w:rsid w:val="002A1226"/>
    <w:rsid w:val="002A18A6"/>
    <w:rsid w:val="002A1B55"/>
    <w:rsid w:val="002A1B98"/>
    <w:rsid w:val="002A1D66"/>
    <w:rsid w:val="002A1DDE"/>
    <w:rsid w:val="002A1DE5"/>
    <w:rsid w:val="002A204A"/>
    <w:rsid w:val="002A224C"/>
    <w:rsid w:val="002A2361"/>
    <w:rsid w:val="002A24E0"/>
    <w:rsid w:val="002A285A"/>
    <w:rsid w:val="002A2B85"/>
    <w:rsid w:val="002A2BDD"/>
    <w:rsid w:val="002A2E46"/>
    <w:rsid w:val="002A31CF"/>
    <w:rsid w:val="002A391C"/>
    <w:rsid w:val="002A3B22"/>
    <w:rsid w:val="002A3C59"/>
    <w:rsid w:val="002A3D11"/>
    <w:rsid w:val="002A3E80"/>
    <w:rsid w:val="002A40E0"/>
    <w:rsid w:val="002A4539"/>
    <w:rsid w:val="002A4771"/>
    <w:rsid w:val="002A499F"/>
    <w:rsid w:val="002A5072"/>
    <w:rsid w:val="002A52F4"/>
    <w:rsid w:val="002A5451"/>
    <w:rsid w:val="002A5654"/>
    <w:rsid w:val="002A5944"/>
    <w:rsid w:val="002A5A47"/>
    <w:rsid w:val="002A5B53"/>
    <w:rsid w:val="002A5E9B"/>
    <w:rsid w:val="002A633F"/>
    <w:rsid w:val="002A6570"/>
    <w:rsid w:val="002A6826"/>
    <w:rsid w:val="002A6B76"/>
    <w:rsid w:val="002A6B87"/>
    <w:rsid w:val="002A6C59"/>
    <w:rsid w:val="002A6CBC"/>
    <w:rsid w:val="002A6E1D"/>
    <w:rsid w:val="002A7088"/>
    <w:rsid w:val="002A745C"/>
    <w:rsid w:val="002A7AEA"/>
    <w:rsid w:val="002A7B22"/>
    <w:rsid w:val="002A7C81"/>
    <w:rsid w:val="002A7E10"/>
    <w:rsid w:val="002A7E3C"/>
    <w:rsid w:val="002A7FF7"/>
    <w:rsid w:val="002B0315"/>
    <w:rsid w:val="002B0635"/>
    <w:rsid w:val="002B072E"/>
    <w:rsid w:val="002B0A8B"/>
    <w:rsid w:val="002B101C"/>
    <w:rsid w:val="002B1086"/>
    <w:rsid w:val="002B1BBE"/>
    <w:rsid w:val="002B1CE5"/>
    <w:rsid w:val="002B253C"/>
    <w:rsid w:val="002B2561"/>
    <w:rsid w:val="002B297B"/>
    <w:rsid w:val="002B2A6C"/>
    <w:rsid w:val="002B2B07"/>
    <w:rsid w:val="002B3031"/>
    <w:rsid w:val="002B3115"/>
    <w:rsid w:val="002B3188"/>
    <w:rsid w:val="002B3828"/>
    <w:rsid w:val="002B38DF"/>
    <w:rsid w:val="002B3AFB"/>
    <w:rsid w:val="002B3DDF"/>
    <w:rsid w:val="002B41D8"/>
    <w:rsid w:val="002B426A"/>
    <w:rsid w:val="002B42E0"/>
    <w:rsid w:val="002B44A2"/>
    <w:rsid w:val="002B45BF"/>
    <w:rsid w:val="002B4A58"/>
    <w:rsid w:val="002B4FEA"/>
    <w:rsid w:val="002B521B"/>
    <w:rsid w:val="002B5C0D"/>
    <w:rsid w:val="002B5F22"/>
    <w:rsid w:val="002B5FC3"/>
    <w:rsid w:val="002B625A"/>
    <w:rsid w:val="002B62C4"/>
    <w:rsid w:val="002B6491"/>
    <w:rsid w:val="002B6633"/>
    <w:rsid w:val="002B69D6"/>
    <w:rsid w:val="002B6C37"/>
    <w:rsid w:val="002B72EF"/>
    <w:rsid w:val="002B7305"/>
    <w:rsid w:val="002B753D"/>
    <w:rsid w:val="002B77F3"/>
    <w:rsid w:val="002B7BC8"/>
    <w:rsid w:val="002B7C50"/>
    <w:rsid w:val="002B7FAD"/>
    <w:rsid w:val="002C017F"/>
    <w:rsid w:val="002C0729"/>
    <w:rsid w:val="002C087B"/>
    <w:rsid w:val="002C0B38"/>
    <w:rsid w:val="002C0BDE"/>
    <w:rsid w:val="002C110B"/>
    <w:rsid w:val="002C1176"/>
    <w:rsid w:val="002C1681"/>
    <w:rsid w:val="002C1B18"/>
    <w:rsid w:val="002C2106"/>
    <w:rsid w:val="002C2178"/>
    <w:rsid w:val="002C24CE"/>
    <w:rsid w:val="002C259D"/>
    <w:rsid w:val="002C2705"/>
    <w:rsid w:val="002C2D78"/>
    <w:rsid w:val="002C2F53"/>
    <w:rsid w:val="002C37D1"/>
    <w:rsid w:val="002C3A7A"/>
    <w:rsid w:val="002C3FAA"/>
    <w:rsid w:val="002C41C1"/>
    <w:rsid w:val="002C424B"/>
    <w:rsid w:val="002C436A"/>
    <w:rsid w:val="002C4629"/>
    <w:rsid w:val="002C5D37"/>
    <w:rsid w:val="002C5E48"/>
    <w:rsid w:val="002C68A6"/>
    <w:rsid w:val="002C6934"/>
    <w:rsid w:val="002C6BB5"/>
    <w:rsid w:val="002C6FB1"/>
    <w:rsid w:val="002C7959"/>
    <w:rsid w:val="002C79CD"/>
    <w:rsid w:val="002D0322"/>
    <w:rsid w:val="002D069E"/>
    <w:rsid w:val="002D073F"/>
    <w:rsid w:val="002D0A0F"/>
    <w:rsid w:val="002D0E87"/>
    <w:rsid w:val="002D15C1"/>
    <w:rsid w:val="002D1D58"/>
    <w:rsid w:val="002D1F29"/>
    <w:rsid w:val="002D1F4E"/>
    <w:rsid w:val="002D235B"/>
    <w:rsid w:val="002D28DF"/>
    <w:rsid w:val="002D2E5F"/>
    <w:rsid w:val="002D2E65"/>
    <w:rsid w:val="002D33CE"/>
    <w:rsid w:val="002D39E9"/>
    <w:rsid w:val="002D3BE6"/>
    <w:rsid w:val="002D3CA9"/>
    <w:rsid w:val="002D3CD8"/>
    <w:rsid w:val="002D3EF7"/>
    <w:rsid w:val="002D48B8"/>
    <w:rsid w:val="002D4F55"/>
    <w:rsid w:val="002D4FDA"/>
    <w:rsid w:val="002D5290"/>
    <w:rsid w:val="002D58D5"/>
    <w:rsid w:val="002D58F8"/>
    <w:rsid w:val="002D5FA6"/>
    <w:rsid w:val="002D69A1"/>
    <w:rsid w:val="002D6C3B"/>
    <w:rsid w:val="002D6E7C"/>
    <w:rsid w:val="002D6F6C"/>
    <w:rsid w:val="002D7240"/>
    <w:rsid w:val="002D7369"/>
    <w:rsid w:val="002D73D8"/>
    <w:rsid w:val="002D753D"/>
    <w:rsid w:val="002D7AC0"/>
    <w:rsid w:val="002D7B2B"/>
    <w:rsid w:val="002D7B4E"/>
    <w:rsid w:val="002E0265"/>
    <w:rsid w:val="002E068B"/>
    <w:rsid w:val="002E0D54"/>
    <w:rsid w:val="002E0F67"/>
    <w:rsid w:val="002E115C"/>
    <w:rsid w:val="002E11E4"/>
    <w:rsid w:val="002E14C0"/>
    <w:rsid w:val="002E1891"/>
    <w:rsid w:val="002E224A"/>
    <w:rsid w:val="002E24FC"/>
    <w:rsid w:val="002E25E1"/>
    <w:rsid w:val="002E29DD"/>
    <w:rsid w:val="002E2AE0"/>
    <w:rsid w:val="002E2BB4"/>
    <w:rsid w:val="002E2C01"/>
    <w:rsid w:val="002E2D12"/>
    <w:rsid w:val="002E2EB6"/>
    <w:rsid w:val="002E2F61"/>
    <w:rsid w:val="002E32E5"/>
    <w:rsid w:val="002E35F5"/>
    <w:rsid w:val="002E3735"/>
    <w:rsid w:val="002E37E4"/>
    <w:rsid w:val="002E39B4"/>
    <w:rsid w:val="002E408F"/>
    <w:rsid w:val="002E419F"/>
    <w:rsid w:val="002E41D6"/>
    <w:rsid w:val="002E42B5"/>
    <w:rsid w:val="002E4366"/>
    <w:rsid w:val="002E445F"/>
    <w:rsid w:val="002E4ACD"/>
    <w:rsid w:val="002E4AE2"/>
    <w:rsid w:val="002E4BCD"/>
    <w:rsid w:val="002E4D3B"/>
    <w:rsid w:val="002E4D58"/>
    <w:rsid w:val="002E4DA5"/>
    <w:rsid w:val="002E5468"/>
    <w:rsid w:val="002E5599"/>
    <w:rsid w:val="002E5A00"/>
    <w:rsid w:val="002E665E"/>
    <w:rsid w:val="002E6D08"/>
    <w:rsid w:val="002E6F90"/>
    <w:rsid w:val="002E716F"/>
    <w:rsid w:val="002E7445"/>
    <w:rsid w:val="002E7B97"/>
    <w:rsid w:val="002E7C2D"/>
    <w:rsid w:val="002E7FE9"/>
    <w:rsid w:val="002F0049"/>
    <w:rsid w:val="002F0337"/>
    <w:rsid w:val="002F05CB"/>
    <w:rsid w:val="002F09A2"/>
    <w:rsid w:val="002F112A"/>
    <w:rsid w:val="002F13DD"/>
    <w:rsid w:val="002F148B"/>
    <w:rsid w:val="002F14CF"/>
    <w:rsid w:val="002F1605"/>
    <w:rsid w:val="002F1606"/>
    <w:rsid w:val="002F16D0"/>
    <w:rsid w:val="002F182C"/>
    <w:rsid w:val="002F1BE4"/>
    <w:rsid w:val="002F1CF3"/>
    <w:rsid w:val="002F2253"/>
    <w:rsid w:val="002F22D5"/>
    <w:rsid w:val="002F2386"/>
    <w:rsid w:val="002F295C"/>
    <w:rsid w:val="002F3C3F"/>
    <w:rsid w:val="002F3ED7"/>
    <w:rsid w:val="002F3EE8"/>
    <w:rsid w:val="002F3F20"/>
    <w:rsid w:val="002F4850"/>
    <w:rsid w:val="002F48C2"/>
    <w:rsid w:val="002F4D32"/>
    <w:rsid w:val="002F4F35"/>
    <w:rsid w:val="002F5157"/>
    <w:rsid w:val="002F53FE"/>
    <w:rsid w:val="002F5549"/>
    <w:rsid w:val="002F579A"/>
    <w:rsid w:val="002F5921"/>
    <w:rsid w:val="002F5BED"/>
    <w:rsid w:val="002F5D87"/>
    <w:rsid w:val="002F5DAE"/>
    <w:rsid w:val="002F5DB0"/>
    <w:rsid w:val="002F6499"/>
    <w:rsid w:val="002F6608"/>
    <w:rsid w:val="002F6E13"/>
    <w:rsid w:val="002F729D"/>
    <w:rsid w:val="002F737F"/>
    <w:rsid w:val="002F75BC"/>
    <w:rsid w:val="002F762D"/>
    <w:rsid w:val="002F7632"/>
    <w:rsid w:val="002F783F"/>
    <w:rsid w:val="0030014B"/>
    <w:rsid w:val="0030076C"/>
    <w:rsid w:val="003008DF"/>
    <w:rsid w:val="00300C1C"/>
    <w:rsid w:val="003014E6"/>
    <w:rsid w:val="003018DB"/>
    <w:rsid w:val="003019C6"/>
    <w:rsid w:val="00301FA2"/>
    <w:rsid w:val="003020BE"/>
    <w:rsid w:val="003021DE"/>
    <w:rsid w:val="0030241A"/>
    <w:rsid w:val="00302EE0"/>
    <w:rsid w:val="00303403"/>
    <w:rsid w:val="00303AE8"/>
    <w:rsid w:val="00303D13"/>
    <w:rsid w:val="00303DBA"/>
    <w:rsid w:val="00304074"/>
    <w:rsid w:val="00304234"/>
    <w:rsid w:val="0030435B"/>
    <w:rsid w:val="00304917"/>
    <w:rsid w:val="003050C2"/>
    <w:rsid w:val="00305A10"/>
    <w:rsid w:val="00306052"/>
    <w:rsid w:val="003060C1"/>
    <w:rsid w:val="003061EE"/>
    <w:rsid w:val="0030635F"/>
    <w:rsid w:val="003064DE"/>
    <w:rsid w:val="00306517"/>
    <w:rsid w:val="00306A94"/>
    <w:rsid w:val="00306B7C"/>
    <w:rsid w:val="00306F33"/>
    <w:rsid w:val="00307254"/>
    <w:rsid w:val="0030744E"/>
    <w:rsid w:val="00307ED9"/>
    <w:rsid w:val="00310101"/>
    <w:rsid w:val="003102FB"/>
    <w:rsid w:val="003107A4"/>
    <w:rsid w:val="00310D5B"/>
    <w:rsid w:val="00310ED7"/>
    <w:rsid w:val="003113C8"/>
    <w:rsid w:val="003115DB"/>
    <w:rsid w:val="00311811"/>
    <w:rsid w:val="0031188A"/>
    <w:rsid w:val="00311C69"/>
    <w:rsid w:val="00311DD7"/>
    <w:rsid w:val="00312037"/>
    <w:rsid w:val="003128B7"/>
    <w:rsid w:val="00312EC3"/>
    <w:rsid w:val="0031346F"/>
    <w:rsid w:val="003134F8"/>
    <w:rsid w:val="00313930"/>
    <w:rsid w:val="00313AE5"/>
    <w:rsid w:val="00314494"/>
    <w:rsid w:val="003144E6"/>
    <w:rsid w:val="003146E4"/>
    <w:rsid w:val="00314A94"/>
    <w:rsid w:val="00314C91"/>
    <w:rsid w:val="0031503B"/>
    <w:rsid w:val="003151AC"/>
    <w:rsid w:val="00315397"/>
    <w:rsid w:val="00315681"/>
    <w:rsid w:val="003158F4"/>
    <w:rsid w:val="00315A99"/>
    <w:rsid w:val="00315B49"/>
    <w:rsid w:val="00315D3E"/>
    <w:rsid w:val="00315EE2"/>
    <w:rsid w:val="00315F55"/>
    <w:rsid w:val="00316130"/>
    <w:rsid w:val="00316490"/>
    <w:rsid w:val="003165C5"/>
    <w:rsid w:val="00316A57"/>
    <w:rsid w:val="00316CB6"/>
    <w:rsid w:val="0031726A"/>
    <w:rsid w:val="0031741C"/>
    <w:rsid w:val="00317476"/>
    <w:rsid w:val="003175F1"/>
    <w:rsid w:val="0031761A"/>
    <w:rsid w:val="0031764C"/>
    <w:rsid w:val="00317885"/>
    <w:rsid w:val="00317BAB"/>
    <w:rsid w:val="00317C21"/>
    <w:rsid w:val="00317E85"/>
    <w:rsid w:val="00317EA5"/>
    <w:rsid w:val="003203B1"/>
    <w:rsid w:val="00320542"/>
    <w:rsid w:val="00320872"/>
    <w:rsid w:val="00320D8A"/>
    <w:rsid w:val="003211C0"/>
    <w:rsid w:val="00321513"/>
    <w:rsid w:val="00321804"/>
    <w:rsid w:val="00321EF5"/>
    <w:rsid w:val="0032215D"/>
    <w:rsid w:val="0032289A"/>
    <w:rsid w:val="00322B47"/>
    <w:rsid w:val="00322C31"/>
    <w:rsid w:val="0032300C"/>
    <w:rsid w:val="00323104"/>
    <w:rsid w:val="003236BA"/>
    <w:rsid w:val="0032371D"/>
    <w:rsid w:val="0032377D"/>
    <w:rsid w:val="00323A71"/>
    <w:rsid w:val="00323A89"/>
    <w:rsid w:val="00323EFC"/>
    <w:rsid w:val="0032417C"/>
    <w:rsid w:val="00324233"/>
    <w:rsid w:val="003243A0"/>
    <w:rsid w:val="003248DB"/>
    <w:rsid w:val="00324E0A"/>
    <w:rsid w:val="0032504D"/>
    <w:rsid w:val="003250CB"/>
    <w:rsid w:val="0032516E"/>
    <w:rsid w:val="0032520E"/>
    <w:rsid w:val="00325523"/>
    <w:rsid w:val="0032561F"/>
    <w:rsid w:val="003259CE"/>
    <w:rsid w:val="00325BD6"/>
    <w:rsid w:val="0032633A"/>
    <w:rsid w:val="003263C0"/>
    <w:rsid w:val="003264E3"/>
    <w:rsid w:val="0032661E"/>
    <w:rsid w:val="00326C98"/>
    <w:rsid w:val="00326F44"/>
    <w:rsid w:val="00327689"/>
    <w:rsid w:val="00327852"/>
    <w:rsid w:val="0032788D"/>
    <w:rsid w:val="00327B7A"/>
    <w:rsid w:val="0033068C"/>
    <w:rsid w:val="00330D2B"/>
    <w:rsid w:val="00330DA1"/>
    <w:rsid w:val="00331079"/>
    <w:rsid w:val="003316F7"/>
    <w:rsid w:val="00331BD8"/>
    <w:rsid w:val="00332072"/>
    <w:rsid w:val="003321CE"/>
    <w:rsid w:val="0033225A"/>
    <w:rsid w:val="00332B36"/>
    <w:rsid w:val="00333301"/>
    <w:rsid w:val="00333308"/>
    <w:rsid w:val="003337F2"/>
    <w:rsid w:val="00333998"/>
    <w:rsid w:val="00333C37"/>
    <w:rsid w:val="00333E13"/>
    <w:rsid w:val="0033426C"/>
    <w:rsid w:val="0033442D"/>
    <w:rsid w:val="0033494D"/>
    <w:rsid w:val="00334D73"/>
    <w:rsid w:val="00334FAC"/>
    <w:rsid w:val="00335296"/>
    <w:rsid w:val="0033533B"/>
    <w:rsid w:val="003354F7"/>
    <w:rsid w:val="00335A02"/>
    <w:rsid w:val="00335D8A"/>
    <w:rsid w:val="003362E8"/>
    <w:rsid w:val="003365C1"/>
    <w:rsid w:val="003366B4"/>
    <w:rsid w:val="003369A8"/>
    <w:rsid w:val="003371E7"/>
    <w:rsid w:val="00337315"/>
    <w:rsid w:val="00337446"/>
    <w:rsid w:val="003376BD"/>
    <w:rsid w:val="00337E81"/>
    <w:rsid w:val="00337F9E"/>
    <w:rsid w:val="00340760"/>
    <w:rsid w:val="00340857"/>
    <w:rsid w:val="00340AA0"/>
    <w:rsid w:val="00340C1D"/>
    <w:rsid w:val="00340F98"/>
    <w:rsid w:val="00341330"/>
    <w:rsid w:val="003414D7"/>
    <w:rsid w:val="00341AF7"/>
    <w:rsid w:val="00341C4F"/>
    <w:rsid w:val="00341FEC"/>
    <w:rsid w:val="003420C4"/>
    <w:rsid w:val="0034229B"/>
    <w:rsid w:val="003424CE"/>
    <w:rsid w:val="00342841"/>
    <w:rsid w:val="003428D2"/>
    <w:rsid w:val="003429C5"/>
    <w:rsid w:val="00343127"/>
    <w:rsid w:val="003434EA"/>
    <w:rsid w:val="003436CF"/>
    <w:rsid w:val="00343950"/>
    <w:rsid w:val="00343989"/>
    <w:rsid w:val="00343A2E"/>
    <w:rsid w:val="00343B6D"/>
    <w:rsid w:val="00343CE3"/>
    <w:rsid w:val="00343DB6"/>
    <w:rsid w:val="00343DF6"/>
    <w:rsid w:val="00343EFD"/>
    <w:rsid w:val="00343F69"/>
    <w:rsid w:val="003441E4"/>
    <w:rsid w:val="00344247"/>
    <w:rsid w:val="003445EC"/>
    <w:rsid w:val="003450FF"/>
    <w:rsid w:val="00345622"/>
    <w:rsid w:val="003456A3"/>
    <w:rsid w:val="003457F2"/>
    <w:rsid w:val="00345866"/>
    <w:rsid w:val="003458B3"/>
    <w:rsid w:val="00345A20"/>
    <w:rsid w:val="00345A34"/>
    <w:rsid w:val="00346159"/>
    <w:rsid w:val="003462CA"/>
    <w:rsid w:val="003467C8"/>
    <w:rsid w:val="00346DE3"/>
    <w:rsid w:val="003473A5"/>
    <w:rsid w:val="00347592"/>
    <w:rsid w:val="00347889"/>
    <w:rsid w:val="0034790D"/>
    <w:rsid w:val="0034794D"/>
    <w:rsid w:val="003479E3"/>
    <w:rsid w:val="00347D52"/>
    <w:rsid w:val="0035010D"/>
    <w:rsid w:val="00350335"/>
    <w:rsid w:val="003503BF"/>
    <w:rsid w:val="0035054C"/>
    <w:rsid w:val="00350671"/>
    <w:rsid w:val="003507FC"/>
    <w:rsid w:val="00350F2C"/>
    <w:rsid w:val="00350F4A"/>
    <w:rsid w:val="00351E49"/>
    <w:rsid w:val="00351F75"/>
    <w:rsid w:val="00351FFF"/>
    <w:rsid w:val="0035204B"/>
    <w:rsid w:val="0035246E"/>
    <w:rsid w:val="003527A6"/>
    <w:rsid w:val="00352833"/>
    <w:rsid w:val="00352C32"/>
    <w:rsid w:val="00352DCD"/>
    <w:rsid w:val="00353B26"/>
    <w:rsid w:val="00353D53"/>
    <w:rsid w:val="00354186"/>
    <w:rsid w:val="0035438C"/>
    <w:rsid w:val="003544FE"/>
    <w:rsid w:val="00354827"/>
    <w:rsid w:val="00355229"/>
    <w:rsid w:val="00356076"/>
    <w:rsid w:val="00356264"/>
    <w:rsid w:val="0035655E"/>
    <w:rsid w:val="003565AC"/>
    <w:rsid w:val="0035669A"/>
    <w:rsid w:val="00356751"/>
    <w:rsid w:val="00356A22"/>
    <w:rsid w:val="00356A5C"/>
    <w:rsid w:val="00356E49"/>
    <w:rsid w:val="0035718A"/>
    <w:rsid w:val="003573E9"/>
    <w:rsid w:val="003575C6"/>
    <w:rsid w:val="00357E53"/>
    <w:rsid w:val="003601A6"/>
    <w:rsid w:val="00360663"/>
    <w:rsid w:val="0036075B"/>
    <w:rsid w:val="00360785"/>
    <w:rsid w:val="00360E7B"/>
    <w:rsid w:val="00360F37"/>
    <w:rsid w:val="0036178A"/>
    <w:rsid w:val="00361BFE"/>
    <w:rsid w:val="003621E6"/>
    <w:rsid w:val="00362246"/>
    <w:rsid w:val="00362750"/>
    <w:rsid w:val="00362A10"/>
    <w:rsid w:val="00362B16"/>
    <w:rsid w:val="00362D65"/>
    <w:rsid w:val="00363042"/>
    <w:rsid w:val="00363230"/>
    <w:rsid w:val="0036341D"/>
    <w:rsid w:val="0036373E"/>
    <w:rsid w:val="003637BB"/>
    <w:rsid w:val="00363A73"/>
    <w:rsid w:val="00363C3B"/>
    <w:rsid w:val="00363DDE"/>
    <w:rsid w:val="00363E3E"/>
    <w:rsid w:val="00363F1E"/>
    <w:rsid w:val="003647A7"/>
    <w:rsid w:val="00364B06"/>
    <w:rsid w:val="00364B68"/>
    <w:rsid w:val="00364E14"/>
    <w:rsid w:val="00364EF8"/>
    <w:rsid w:val="00364F95"/>
    <w:rsid w:val="0036550D"/>
    <w:rsid w:val="0036569B"/>
    <w:rsid w:val="00365A27"/>
    <w:rsid w:val="00366331"/>
    <w:rsid w:val="00366867"/>
    <w:rsid w:val="003668C1"/>
    <w:rsid w:val="003668E5"/>
    <w:rsid w:val="0036693C"/>
    <w:rsid w:val="00366DC6"/>
    <w:rsid w:val="003675FD"/>
    <w:rsid w:val="00367922"/>
    <w:rsid w:val="003679F4"/>
    <w:rsid w:val="00367EBB"/>
    <w:rsid w:val="00370188"/>
    <w:rsid w:val="003705D2"/>
    <w:rsid w:val="00371115"/>
    <w:rsid w:val="003711C9"/>
    <w:rsid w:val="00371275"/>
    <w:rsid w:val="003712D3"/>
    <w:rsid w:val="00371731"/>
    <w:rsid w:val="003719A5"/>
    <w:rsid w:val="00371A5F"/>
    <w:rsid w:val="00371DDE"/>
    <w:rsid w:val="00372BAD"/>
    <w:rsid w:val="00372D2D"/>
    <w:rsid w:val="00372D9F"/>
    <w:rsid w:val="00372F7C"/>
    <w:rsid w:val="003734D5"/>
    <w:rsid w:val="00374524"/>
    <w:rsid w:val="00374956"/>
    <w:rsid w:val="003749A0"/>
    <w:rsid w:val="00374A29"/>
    <w:rsid w:val="00374E5B"/>
    <w:rsid w:val="003751F1"/>
    <w:rsid w:val="00375A9D"/>
    <w:rsid w:val="00375AF1"/>
    <w:rsid w:val="00375D1A"/>
    <w:rsid w:val="003762B3"/>
    <w:rsid w:val="003762BC"/>
    <w:rsid w:val="003765A7"/>
    <w:rsid w:val="00376674"/>
    <w:rsid w:val="00376758"/>
    <w:rsid w:val="00376808"/>
    <w:rsid w:val="0037691E"/>
    <w:rsid w:val="00376CC7"/>
    <w:rsid w:val="00377020"/>
    <w:rsid w:val="00377263"/>
    <w:rsid w:val="0037726E"/>
    <w:rsid w:val="0037729D"/>
    <w:rsid w:val="00377327"/>
    <w:rsid w:val="00377328"/>
    <w:rsid w:val="00377A6E"/>
    <w:rsid w:val="00377C9B"/>
    <w:rsid w:val="00377E18"/>
    <w:rsid w:val="00377F21"/>
    <w:rsid w:val="003805F3"/>
    <w:rsid w:val="003806EE"/>
    <w:rsid w:val="0038088D"/>
    <w:rsid w:val="00380B53"/>
    <w:rsid w:val="00380F95"/>
    <w:rsid w:val="00381055"/>
    <w:rsid w:val="00381150"/>
    <w:rsid w:val="0038165A"/>
    <w:rsid w:val="0038179D"/>
    <w:rsid w:val="00381998"/>
    <w:rsid w:val="00381D70"/>
    <w:rsid w:val="00381DE9"/>
    <w:rsid w:val="003821E3"/>
    <w:rsid w:val="0038226C"/>
    <w:rsid w:val="00382735"/>
    <w:rsid w:val="00382869"/>
    <w:rsid w:val="0038292C"/>
    <w:rsid w:val="00382EBA"/>
    <w:rsid w:val="00382EFC"/>
    <w:rsid w:val="003832BD"/>
    <w:rsid w:val="003832D5"/>
    <w:rsid w:val="003838C0"/>
    <w:rsid w:val="003839D4"/>
    <w:rsid w:val="00383A15"/>
    <w:rsid w:val="00383A3A"/>
    <w:rsid w:val="00383C0E"/>
    <w:rsid w:val="003840CF"/>
    <w:rsid w:val="00384213"/>
    <w:rsid w:val="00384C39"/>
    <w:rsid w:val="00384E87"/>
    <w:rsid w:val="00384F2C"/>
    <w:rsid w:val="00384FC3"/>
    <w:rsid w:val="0038560B"/>
    <w:rsid w:val="00385A1A"/>
    <w:rsid w:val="00385F10"/>
    <w:rsid w:val="00386259"/>
    <w:rsid w:val="00386554"/>
    <w:rsid w:val="003865EB"/>
    <w:rsid w:val="00386678"/>
    <w:rsid w:val="0038684A"/>
    <w:rsid w:val="00386E67"/>
    <w:rsid w:val="003877BA"/>
    <w:rsid w:val="00387844"/>
    <w:rsid w:val="00387848"/>
    <w:rsid w:val="00387B52"/>
    <w:rsid w:val="00387EC1"/>
    <w:rsid w:val="00390151"/>
    <w:rsid w:val="00390545"/>
    <w:rsid w:val="00390B05"/>
    <w:rsid w:val="00390FD6"/>
    <w:rsid w:val="003912E8"/>
    <w:rsid w:val="00391358"/>
    <w:rsid w:val="00391499"/>
    <w:rsid w:val="003914F8"/>
    <w:rsid w:val="00391F2E"/>
    <w:rsid w:val="00392025"/>
    <w:rsid w:val="003922B5"/>
    <w:rsid w:val="003922D9"/>
    <w:rsid w:val="003923A3"/>
    <w:rsid w:val="003926E2"/>
    <w:rsid w:val="00392B99"/>
    <w:rsid w:val="00392DB7"/>
    <w:rsid w:val="003931CE"/>
    <w:rsid w:val="0039351A"/>
    <w:rsid w:val="0039353E"/>
    <w:rsid w:val="003935DA"/>
    <w:rsid w:val="00393EDF"/>
    <w:rsid w:val="00393F18"/>
    <w:rsid w:val="0039408F"/>
    <w:rsid w:val="00394BA6"/>
    <w:rsid w:val="00394DB8"/>
    <w:rsid w:val="00394E1E"/>
    <w:rsid w:val="00394FE8"/>
    <w:rsid w:val="0039501C"/>
    <w:rsid w:val="0039529A"/>
    <w:rsid w:val="003952B3"/>
    <w:rsid w:val="003957AF"/>
    <w:rsid w:val="00395F3F"/>
    <w:rsid w:val="003967F9"/>
    <w:rsid w:val="0039698D"/>
    <w:rsid w:val="003969C0"/>
    <w:rsid w:val="0039718E"/>
    <w:rsid w:val="00397400"/>
    <w:rsid w:val="0039776F"/>
    <w:rsid w:val="00397F47"/>
    <w:rsid w:val="003A062B"/>
    <w:rsid w:val="003A064E"/>
    <w:rsid w:val="003A07CA"/>
    <w:rsid w:val="003A08C5"/>
    <w:rsid w:val="003A0DD6"/>
    <w:rsid w:val="003A124D"/>
    <w:rsid w:val="003A1470"/>
    <w:rsid w:val="003A153A"/>
    <w:rsid w:val="003A15E0"/>
    <w:rsid w:val="003A1681"/>
    <w:rsid w:val="003A1753"/>
    <w:rsid w:val="003A1CF8"/>
    <w:rsid w:val="003A21A8"/>
    <w:rsid w:val="003A23AF"/>
    <w:rsid w:val="003A2750"/>
    <w:rsid w:val="003A2FFA"/>
    <w:rsid w:val="003A3627"/>
    <w:rsid w:val="003A37AB"/>
    <w:rsid w:val="003A3ACD"/>
    <w:rsid w:val="003A3DE0"/>
    <w:rsid w:val="003A4227"/>
    <w:rsid w:val="003A43C4"/>
    <w:rsid w:val="003A4C4A"/>
    <w:rsid w:val="003A5075"/>
    <w:rsid w:val="003A5089"/>
    <w:rsid w:val="003A508F"/>
    <w:rsid w:val="003A5725"/>
    <w:rsid w:val="003A5995"/>
    <w:rsid w:val="003A5CA9"/>
    <w:rsid w:val="003A6664"/>
    <w:rsid w:val="003A72E5"/>
    <w:rsid w:val="003A737C"/>
    <w:rsid w:val="003A77E9"/>
    <w:rsid w:val="003A786F"/>
    <w:rsid w:val="003A7CB0"/>
    <w:rsid w:val="003A7D70"/>
    <w:rsid w:val="003A7F5E"/>
    <w:rsid w:val="003B006C"/>
    <w:rsid w:val="003B01C3"/>
    <w:rsid w:val="003B034E"/>
    <w:rsid w:val="003B0481"/>
    <w:rsid w:val="003B05E4"/>
    <w:rsid w:val="003B06D7"/>
    <w:rsid w:val="003B07B8"/>
    <w:rsid w:val="003B0B96"/>
    <w:rsid w:val="003B0DDC"/>
    <w:rsid w:val="003B1107"/>
    <w:rsid w:val="003B1842"/>
    <w:rsid w:val="003B1BD2"/>
    <w:rsid w:val="003B38FF"/>
    <w:rsid w:val="003B3981"/>
    <w:rsid w:val="003B3A5D"/>
    <w:rsid w:val="003B491E"/>
    <w:rsid w:val="003B49D3"/>
    <w:rsid w:val="003B4A51"/>
    <w:rsid w:val="003B4B13"/>
    <w:rsid w:val="003B5B59"/>
    <w:rsid w:val="003B6067"/>
    <w:rsid w:val="003B6087"/>
    <w:rsid w:val="003B6446"/>
    <w:rsid w:val="003B64E2"/>
    <w:rsid w:val="003B6CAB"/>
    <w:rsid w:val="003B6E6E"/>
    <w:rsid w:val="003B70BF"/>
    <w:rsid w:val="003B722B"/>
    <w:rsid w:val="003B755C"/>
    <w:rsid w:val="003B7696"/>
    <w:rsid w:val="003B769B"/>
    <w:rsid w:val="003B76E8"/>
    <w:rsid w:val="003B78CE"/>
    <w:rsid w:val="003B7929"/>
    <w:rsid w:val="003B7AC1"/>
    <w:rsid w:val="003C014D"/>
    <w:rsid w:val="003C05E4"/>
    <w:rsid w:val="003C06C2"/>
    <w:rsid w:val="003C078C"/>
    <w:rsid w:val="003C07E0"/>
    <w:rsid w:val="003C0826"/>
    <w:rsid w:val="003C0934"/>
    <w:rsid w:val="003C0EEC"/>
    <w:rsid w:val="003C16AA"/>
    <w:rsid w:val="003C20FE"/>
    <w:rsid w:val="003C23D9"/>
    <w:rsid w:val="003C2744"/>
    <w:rsid w:val="003C27C4"/>
    <w:rsid w:val="003C2B5C"/>
    <w:rsid w:val="003C2C08"/>
    <w:rsid w:val="003C2C30"/>
    <w:rsid w:val="003C3159"/>
    <w:rsid w:val="003C319C"/>
    <w:rsid w:val="003C3592"/>
    <w:rsid w:val="003C3893"/>
    <w:rsid w:val="003C3951"/>
    <w:rsid w:val="003C3AB8"/>
    <w:rsid w:val="003C3DEB"/>
    <w:rsid w:val="003C42E7"/>
    <w:rsid w:val="003C48FC"/>
    <w:rsid w:val="003C4B0A"/>
    <w:rsid w:val="003C4E86"/>
    <w:rsid w:val="003C53B5"/>
    <w:rsid w:val="003C54B0"/>
    <w:rsid w:val="003C5524"/>
    <w:rsid w:val="003C557B"/>
    <w:rsid w:val="003C57AD"/>
    <w:rsid w:val="003C5B3C"/>
    <w:rsid w:val="003C5BD0"/>
    <w:rsid w:val="003C5BE2"/>
    <w:rsid w:val="003C675D"/>
    <w:rsid w:val="003C6927"/>
    <w:rsid w:val="003C71CD"/>
    <w:rsid w:val="003C721E"/>
    <w:rsid w:val="003C77DA"/>
    <w:rsid w:val="003C79CE"/>
    <w:rsid w:val="003C7AD9"/>
    <w:rsid w:val="003C7BC7"/>
    <w:rsid w:val="003D01CF"/>
    <w:rsid w:val="003D0265"/>
    <w:rsid w:val="003D0299"/>
    <w:rsid w:val="003D031E"/>
    <w:rsid w:val="003D0474"/>
    <w:rsid w:val="003D06EB"/>
    <w:rsid w:val="003D0734"/>
    <w:rsid w:val="003D0B90"/>
    <w:rsid w:val="003D0D4F"/>
    <w:rsid w:val="003D117A"/>
    <w:rsid w:val="003D118E"/>
    <w:rsid w:val="003D12EC"/>
    <w:rsid w:val="003D14A5"/>
    <w:rsid w:val="003D165C"/>
    <w:rsid w:val="003D1957"/>
    <w:rsid w:val="003D195B"/>
    <w:rsid w:val="003D196D"/>
    <w:rsid w:val="003D1976"/>
    <w:rsid w:val="003D1A6B"/>
    <w:rsid w:val="003D1B94"/>
    <w:rsid w:val="003D1F8A"/>
    <w:rsid w:val="003D23C9"/>
    <w:rsid w:val="003D26BB"/>
    <w:rsid w:val="003D27EE"/>
    <w:rsid w:val="003D2D5E"/>
    <w:rsid w:val="003D2D7A"/>
    <w:rsid w:val="003D2E7B"/>
    <w:rsid w:val="003D31F0"/>
    <w:rsid w:val="003D33D3"/>
    <w:rsid w:val="003D3830"/>
    <w:rsid w:val="003D3933"/>
    <w:rsid w:val="003D3CE4"/>
    <w:rsid w:val="003D3D87"/>
    <w:rsid w:val="003D3F95"/>
    <w:rsid w:val="003D4080"/>
    <w:rsid w:val="003D4556"/>
    <w:rsid w:val="003D4708"/>
    <w:rsid w:val="003D48CB"/>
    <w:rsid w:val="003D4B07"/>
    <w:rsid w:val="003D4F75"/>
    <w:rsid w:val="003D5184"/>
    <w:rsid w:val="003D534C"/>
    <w:rsid w:val="003D559F"/>
    <w:rsid w:val="003D599D"/>
    <w:rsid w:val="003D5D92"/>
    <w:rsid w:val="003D6072"/>
    <w:rsid w:val="003D619F"/>
    <w:rsid w:val="003D663B"/>
    <w:rsid w:val="003D6752"/>
    <w:rsid w:val="003D6995"/>
    <w:rsid w:val="003D6D7F"/>
    <w:rsid w:val="003D6EE7"/>
    <w:rsid w:val="003D6EED"/>
    <w:rsid w:val="003D713F"/>
    <w:rsid w:val="003D7371"/>
    <w:rsid w:val="003D764C"/>
    <w:rsid w:val="003D7930"/>
    <w:rsid w:val="003D7CDC"/>
    <w:rsid w:val="003E01F4"/>
    <w:rsid w:val="003E028A"/>
    <w:rsid w:val="003E049A"/>
    <w:rsid w:val="003E04CC"/>
    <w:rsid w:val="003E0634"/>
    <w:rsid w:val="003E06C5"/>
    <w:rsid w:val="003E091C"/>
    <w:rsid w:val="003E09AB"/>
    <w:rsid w:val="003E0B65"/>
    <w:rsid w:val="003E0F3B"/>
    <w:rsid w:val="003E1176"/>
    <w:rsid w:val="003E19C3"/>
    <w:rsid w:val="003E21E9"/>
    <w:rsid w:val="003E2439"/>
    <w:rsid w:val="003E39F2"/>
    <w:rsid w:val="003E3DAE"/>
    <w:rsid w:val="003E44C5"/>
    <w:rsid w:val="003E49CE"/>
    <w:rsid w:val="003E4D54"/>
    <w:rsid w:val="003E4E58"/>
    <w:rsid w:val="003E4EAA"/>
    <w:rsid w:val="003E4FDA"/>
    <w:rsid w:val="003E5305"/>
    <w:rsid w:val="003E5620"/>
    <w:rsid w:val="003E589C"/>
    <w:rsid w:val="003E5CEA"/>
    <w:rsid w:val="003E5F52"/>
    <w:rsid w:val="003E65F2"/>
    <w:rsid w:val="003E6949"/>
    <w:rsid w:val="003E6B23"/>
    <w:rsid w:val="003E6F92"/>
    <w:rsid w:val="003E6FB2"/>
    <w:rsid w:val="003E708C"/>
    <w:rsid w:val="003E73E0"/>
    <w:rsid w:val="003E73FA"/>
    <w:rsid w:val="003E7786"/>
    <w:rsid w:val="003F04A5"/>
    <w:rsid w:val="003F0A3A"/>
    <w:rsid w:val="003F0AF1"/>
    <w:rsid w:val="003F1183"/>
    <w:rsid w:val="003F12FD"/>
    <w:rsid w:val="003F1525"/>
    <w:rsid w:val="003F1C38"/>
    <w:rsid w:val="003F24F9"/>
    <w:rsid w:val="003F2592"/>
    <w:rsid w:val="003F277E"/>
    <w:rsid w:val="003F2C17"/>
    <w:rsid w:val="003F328C"/>
    <w:rsid w:val="003F3296"/>
    <w:rsid w:val="003F32AC"/>
    <w:rsid w:val="003F3E87"/>
    <w:rsid w:val="003F3F60"/>
    <w:rsid w:val="003F416E"/>
    <w:rsid w:val="003F422A"/>
    <w:rsid w:val="003F428B"/>
    <w:rsid w:val="003F4388"/>
    <w:rsid w:val="003F4E30"/>
    <w:rsid w:val="003F5090"/>
    <w:rsid w:val="003F5576"/>
    <w:rsid w:val="003F56C4"/>
    <w:rsid w:val="003F5875"/>
    <w:rsid w:val="003F5A1E"/>
    <w:rsid w:val="003F5AB3"/>
    <w:rsid w:val="003F5BE7"/>
    <w:rsid w:val="003F5D6F"/>
    <w:rsid w:val="003F60B1"/>
    <w:rsid w:val="003F62B2"/>
    <w:rsid w:val="003F62EB"/>
    <w:rsid w:val="003F71E6"/>
    <w:rsid w:val="003F72D2"/>
    <w:rsid w:val="003F72F9"/>
    <w:rsid w:val="003F7557"/>
    <w:rsid w:val="003F787A"/>
    <w:rsid w:val="003F7890"/>
    <w:rsid w:val="003F7E82"/>
    <w:rsid w:val="003F7F81"/>
    <w:rsid w:val="00400240"/>
    <w:rsid w:val="00400340"/>
    <w:rsid w:val="00400F9B"/>
    <w:rsid w:val="00400FC3"/>
    <w:rsid w:val="004010D6"/>
    <w:rsid w:val="00401249"/>
    <w:rsid w:val="0040146D"/>
    <w:rsid w:val="00401A5A"/>
    <w:rsid w:val="00402040"/>
    <w:rsid w:val="0040209B"/>
    <w:rsid w:val="00402768"/>
    <w:rsid w:val="00402831"/>
    <w:rsid w:val="004028FE"/>
    <w:rsid w:val="00402908"/>
    <w:rsid w:val="00403546"/>
    <w:rsid w:val="0040363C"/>
    <w:rsid w:val="00403D45"/>
    <w:rsid w:val="00403D6D"/>
    <w:rsid w:val="00403D99"/>
    <w:rsid w:val="0040438F"/>
    <w:rsid w:val="004045BB"/>
    <w:rsid w:val="00404D7D"/>
    <w:rsid w:val="00404F45"/>
    <w:rsid w:val="00405287"/>
    <w:rsid w:val="0040529B"/>
    <w:rsid w:val="0040537F"/>
    <w:rsid w:val="00405725"/>
    <w:rsid w:val="00405E75"/>
    <w:rsid w:val="00405FD6"/>
    <w:rsid w:val="00406004"/>
    <w:rsid w:val="00406324"/>
    <w:rsid w:val="00406474"/>
    <w:rsid w:val="00406720"/>
    <w:rsid w:val="00406973"/>
    <w:rsid w:val="00406D47"/>
    <w:rsid w:val="00406D96"/>
    <w:rsid w:val="004071FA"/>
    <w:rsid w:val="00407E9C"/>
    <w:rsid w:val="0041006F"/>
    <w:rsid w:val="0041014A"/>
    <w:rsid w:val="00410553"/>
    <w:rsid w:val="00410836"/>
    <w:rsid w:val="00410E5C"/>
    <w:rsid w:val="00411544"/>
    <w:rsid w:val="00411945"/>
    <w:rsid w:val="004123A4"/>
    <w:rsid w:val="00412C45"/>
    <w:rsid w:val="00412D70"/>
    <w:rsid w:val="00413436"/>
    <w:rsid w:val="004136E1"/>
    <w:rsid w:val="00413961"/>
    <w:rsid w:val="00413BC2"/>
    <w:rsid w:val="00413BD3"/>
    <w:rsid w:val="00413E97"/>
    <w:rsid w:val="004143CE"/>
    <w:rsid w:val="00414629"/>
    <w:rsid w:val="00414D73"/>
    <w:rsid w:val="00415058"/>
    <w:rsid w:val="004155C4"/>
    <w:rsid w:val="004156A2"/>
    <w:rsid w:val="00415B74"/>
    <w:rsid w:val="00415CDF"/>
    <w:rsid w:val="00415F79"/>
    <w:rsid w:val="00415FE7"/>
    <w:rsid w:val="0041600D"/>
    <w:rsid w:val="00416407"/>
    <w:rsid w:val="00416886"/>
    <w:rsid w:val="00416CF4"/>
    <w:rsid w:val="004172A2"/>
    <w:rsid w:val="0041740C"/>
    <w:rsid w:val="004174FF"/>
    <w:rsid w:val="00417F32"/>
    <w:rsid w:val="0042009C"/>
    <w:rsid w:val="004203D1"/>
    <w:rsid w:val="00420621"/>
    <w:rsid w:val="00420AE5"/>
    <w:rsid w:val="00420AF9"/>
    <w:rsid w:val="00420F65"/>
    <w:rsid w:val="00421132"/>
    <w:rsid w:val="004212CC"/>
    <w:rsid w:val="00421652"/>
    <w:rsid w:val="004216EE"/>
    <w:rsid w:val="00421A06"/>
    <w:rsid w:val="00422D46"/>
    <w:rsid w:val="00423496"/>
    <w:rsid w:val="0042395D"/>
    <w:rsid w:val="00423B11"/>
    <w:rsid w:val="00423D7F"/>
    <w:rsid w:val="0042415A"/>
    <w:rsid w:val="004243B6"/>
    <w:rsid w:val="004245FE"/>
    <w:rsid w:val="004248CA"/>
    <w:rsid w:val="00424ECA"/>
    <w:rsid w:val="0042522C"/>
    <w:rsid w:val="004253FC"/>
    <w:rsid w:val="00425528"/>
    <w:rsid w:val="004255FB"/>
    <w:rsid w:val="00425C52"/>
    <w:rsid w:val="00425E0B"/>
    <w:rsid w:val="0042614B"/>
    <w:rsid w:val="00426857"/>
    <w:rsid w:val="00426946"/>
    <w:rsid w:val="00426C60"/>
    <w:rsid w:val="00426EB5"/>
    <w:rsid w:val="004275BA"/>
    <w:rsid w:val="00427B75"/>
    <w:rsid w:val="00427BFE"/>
    <w:rsid w:val="00427C82"/>
    <w:rsid w:val="0043024B"/>
    <w:rsid w:val="00430516"/>
    <w:rsid w:val="00430688"/>
    <w:rsid w:val="00430E53"/>
    <w:rsid w:val="00430F45"/>
    <w:rsid w:val="00430F8A"/>
    <w:rsid w:val="00431091"/>
    <w:rsid w:val="0043136E"/>
    <w:rsid w:val="00431391"/>
    <w:rsid w:val="00431C5C"/>
    <w:rsid w:val="00431F44"/>
    <w:rsid w:val="00432035"/>
    <w:rsid w:val="0043255A"/>
    <w:rsid w:val="004326CE"/>
    <w:rsid w:val="004327F6"/>
    <w:rsid w:val="00432F0B"/>
    <w:rsid w:val="00433351"/>
    <w:rsid w:val="004339A0"/>
    <w:rsid w:val="00433DEE"/>
    <w:rsid w:val="0043408E"/>
    <w:rsid w:val="0043422E"/>
    <w:rsid w:val="0043478C"/>
    <w:rsid w:val="00434898"/>
    <w:rsid w:val="00434C43"/>
    <w:rsid w:val="00434E10"/>
    <w:rsid w:val="00435142"/>
    <w:rsid w:val="004351B0"/>
    <w:rsid w:val="00435317"/>
    <w:rsid w:val="00435519"/>
    <w:rsid w:val="00435589"/>
    <w:rsid w:val="004357A0"/>
    <w:rsid w:val="00435917"/>
    <w:rsid w:val="00435B23"/>
    <w:rsid w:val="00435BA3"/>
    <w:rsid w:val="00435C4C"/>
    <w:rsid w:val="00436599"/>
    <w:rsid w:val="004365C5"/>
    <w:rsid w:val="00436838"/>
    <w:rsid w:val="00436BEE"/>
    <w:rsid w:val="004376FF"/>
    <w:rsid w:val="00437727"/>
    <w:rsid w:val="00437ACB"/>
    <w:rsid w:val="00437AD3"/>
    <w:rsid w:val="00437CBB"/>
    <w:rsid w:val="00437E5E"/>
    <w:rsid w:val="00440077"/>
    <w:rsid w:val="00440C40"/>
    <w:rsid w:val="00440F42"/>
    <w:rsid w:val="0044146B"/>
    <w:rsid w:val="0044209C"/>
    <w:rsid w:val="00442699"/>
    <w:rsid w:val="0044284E"/>
    <w:rsid w:val="00442D0C"/>
    <w:rsid w:val="00443050"/>
    <w:rsid w:val="0044316A"/>
    <w:rsid w:val="0044324D"/>
    <w:rsid w:val="004433E8"/>
    <w:rsid w:val="00443568"/>
    <w:rsid w:val="00443928"/>
    <w:rsid w:val="00443BA0"/>
    <w:rsid w:val="00443EE3"/>
    <w:rsid w:val="00444372"/>
    <w:rsid w:val="004445B2"/>
    <w:rsid w:val="00444938"/>
    <w:rsid w:val="00444A5A"/>
    <w:rsid w:val="00444B6D"/>
    <w:rsid w:val="00444D09"/>
    <w:rsid w:val="00444D7C"/>
    <w:rsid w:val="00444E1C"/>
    <w:rsid w:val="00444F2C"/>
    <w:rsid w:val="00444F6B"/>
    <w:rsid w:val="00445020"/>
    <w:rsid w:val="004452AE"/>
    <w:rsid w:val="004452C1"/>
    <w:rsid w:val="004453CC"/>
    <w:rsid w:val="004454D8"/>
    <w:rsid w:val="0044578D"/>
    <w:rsid w:val="00445BC3"/>
    <w:rsid w:val="00445D3C"/>
    <w:rsid w:val="00445EE7"/>
    <w:rsid w:val="004462E9"/>
    <w:rsid w:val="0044631A"/>
    <w:rsid w:val="00446B49"/>
    <w:rsid w:val="00447370"/>
    <w:rsid w:val="00447718"/>
    <w:rsid w:val="00447C22"/>
    <w:rsid w:val="00447DE0"/>
    <w:rsid w:val="004502E1"/>
    <w:rsid w:val="004502ED"/>
    <w:rsid w:val="00450358"/>
    <w:rsid w:val="00450512"/>
    <w:rsid w:val="004506A0"/>
    <w:rsid w:val="004506F2"/>
    <w:rsid w:val="004508B5"/>
    <w:rsid w:val="0045111F"/>
    <w:rsid w:val="00451158"/>
    <w:rsid w:val="00451659"/>
    <w:rsid w:val="004516C5"/>
    <w:rsid w:val="00451921"/>
    <w:rsid w:val="00451A5C"/>
    <w:rsid w:val="00451B36"/>
    <w:rsid w:val="00451CE0"/>
    <w:rsid w:val="00452000"/>
    <w:rsid w:val="00452195"/>
    <w:rsid w:val="004521FE"/>
    <w:rsid w:val="00452484"/>
    <w:rsid w:val="00452FE9"/>
    <w:rsid w:val="004534D9"/>
    <w:rsid w:val="00453535"/>
    <w:rsid w:val="00453764"/>
    <w:rsid w:val="00453F17"/>
    <w:rsid w:val="00453F63"/>
    <w:rsid w:val="00453F81"/>
    <w:rsid w:val="00453FEC"/>
    <w:rsid w:val="00454489"/>
    <w:rsid w:val="00454565"/>
    <w:rsid w:val="004545A9"/>
    <w:rsid w:val="004547CA"/>
    <w:rsid w:val="00454A44"/>
    <w:rsid w:val="00454E0C"/>
    <w:rsid w:val="00454F1F"/>
    <w:rsid w:val="00455141"/>
    <w:rsid w:val="00455162"/>
    <w:rsid w:val="00455236"/>
    <w:rsid w:val="004552C8"/>
    <w:rsid w:val="004557CB"/>
    <w:rsid w:val="00455ED9"/>
    <w:rsid w:val="00455FBE"/>
    <w:rsid w:val="00456090"/>
    <w:rsid w:val="004563B9"/>
    <w:rsid w:val="0045641E"/>
    <w:rsid w:val="004565B9"/>
    <w:rsid w:val="004566EA"/>
    <w:rsid w:val="00456991"/>
    <w:rsid w:val="00456AD6"/>
    <w:rsid w:val="00456E37"/>
    <w:rsid w:val="00456F4D"/>
    <w:rsid w:val="00456FB5"/>
    <w:rsid w:val="0045797F"/>
    <w:rsid w:val="00457C3E"/>
    <w:rsid w:val="00457D76"/>
    <w:rsid w:val="00457DC3"/>
    <w:rsid w:val="00460316"/>
    <w:rsid w:val="00460854"/>
    <w:rsid w:val="00460D89"/>
    <w:rsid w:val="00460DEF"/>
    <w:rsid w:val="00460FAF"/>
    <w:rsid w:val="004610E0"/>
    <w:rsid w:val="004615AD"/>
    <w:rsid w:val="0046162C"/>
    <w:rsid w:val="0046174E"/>
    <w:rsid w:val="0046185F"/>
    <w:rsid w:val="00461B63"/>
    <w:rsid w:val="004620BC"/>
    <w:rsid w:val="00462725"/>
    <w:rsid w:val="00462A9A"/>
    <w:rsid w:val="00462C9B"/>
    <w:rsid w:val="00462D23"/>
    <w:rsid w:val="004631B8"/>
    <w:rsid w:val="004632DF"/>
    <w:rsid w:val="0046376D"/>
    <w:rsid w:val="00463B11"/>
    <w:rsid w:val="00463DD1"/>
    <w:rsid w:val="00463F8D"/>
    <w:rsid w:val="00463FA3"/>
    <w:rsid w:val="004643CA"/>
    <w:rsid w:val="0046462C"/>
    <w:rsid w:val="00464947"/>
    <w:rsid w:val="00464A31"/>
    <w:rsid w:val="00464C95"/>
    <w:rsid w:val="00465142"/>
    <w:rsid w:val="00465569"/>
    <w:rsid w:val="004655E0"/>
    <w:rsid w:val="00465DA1"/>
    <w:rsid w:val="00465F84"/>
    <w:rsid w:val="0046658E"/>
    <w:rsid w:val="004665DE"/>
    <w:rsid w:val="00466B14"/>
    <w:rsid w:val="004673D0"/>
    <w:rsid w:val="00467E37"/>
    <w:rsid w:val="0047055F"/>
    <w:rsid w:val="004706EE"/>
    <w:rsid w:val="00470AE6"/>
    <w:rsid w:val="00470B62"/>
    <w:rsid w:val="00470EA1"/>
    <w:rsid w:val="00470ED8"/>
    <w:rsid w:val="00470F7D"/>
    <w:rsid w:val="00471005"/>
    <w:rsid w:val="0047109D"/>
    <w:rsid w:val="0047131A"/>
    <w:rsid w:val="004714BA"/>
    <w:rsid w:val="00471C52"/>
    <w:rsid w:val="00471E8C"/>
    <w:rsid w:val="00471EAF"/>
    <w:rsid w:val="00471F8D"/>
    <w:rsid w:val="004720F7"/>
    <w:rsid w:val="0047214E"/>
    <w:rsid w:val="00472241"/>
    <w:rsid w:val="004729C5"/>
    <w:rsid w:val="00472B05"/>
    <w:rsid w:val="00472B12"/>
    <w:rsid w:val="00473011"/>
    <w:rsid w:val="0047301C"/>
    <w:rsid w:val="0047339B"/>
    <w:rsid w:val="0047352F"/>
    <w:rsid w:val="00473651"/>
    <w:rsid w:val="00473A6A"/>
    <w:rsid w:val="00473BBE"/>
    <w:rsid w:val="00473D63"/>
    <w:rsid w:val="0047466F"/>
    <w:rsid w:val="00474695"/>
    <w:rsid w:val="0047509F"/>
    <w:rsid w:val="0047537C"/>
    <w:rsid w:val="004753FD"/>
    <w:rsid w:val="00475BA9"/>
    <w:rsid w:val="00475E7D"/>
    <w:rsid w:val="00476066"/>
    <w:rsid w:val="0047683E"/>
    <w:rsid w:val="004768AE"/>
    <w:rsid w:val="00476D29"/>
    <w:rsid w:val="00476EC1"/>
    <w:rsid w:val="00476F3D"/>
    <w:rsid w:val="0047704F"/>
    <w:rsid w:val="004771DF"/>
    <w:rsid w:val="004771EA"/>
    <w:rsid w:val="0047778B"/>
    <w:rsid w:val="00477A46"/>
    <w:rsid w:val="00477A49"/>
    <w:rsid w:val="00477DF6"/>
    <w:rsid w:val="00477FC4"/>
    <w:rsid w:val="004802BA"/>
    <w:rsid w:val="0048046D"/>
    <w:rsid w:val="004805F5"/>
    <w:rsid w:val="00480666"/>
    <w:rsid w:val="004807E2"/>
    <w:rsid w:val="0048084E"/>
    <w:rsid w:val="004808CC"/>
    <w:rsid w:val="00480972"/>
    <w:rsid w:val="00480A31"/>
    <w:rsid w:val="00480A75"/>
    <w:rsid w:val="00480C9F"/>
    <w:rsid w:val="00480DBA"/>
    <w:rsid w:val="0048156E"/>
    <w:rsid w:val="0048195F"/>
    <w:rsid w:val="00481CC0"/>
    <w:rsid w:val="00481F82"/>
    <w:rsid w:val="0048252C"/>
    <w:rsid w:val="0048259A"/>
    <w:rsid w:val="00482883"/>
    <w:rsid w:val="004829DE"/>
    <w:rsid w:val="00483029"/>
    <w:rsid w:val="004830AD"/>
    <w:rsid w:val="004833E8"/>
    <w:rsid w:val="0048350A"/>
    <w:rsid w:val="004836B2"/>
    <w:rsid w:val="00483700"/>
    <w:rsid w:val="00483914"/>
    <w:rsid w:val="004839BA"/>
    <w:rsid w:val="00483C02"/>
    <w:rsid w:val="00484042"/>
    <w:rsid w:val="004842B1"/>
    <w:rsid w:val="00484714"/>
    <w:rsid w:val="00484845"/>
    <w:rsid w:val="00484953"/>
    <w:rsid w:val="00484AE0"/>
    <w:rsid w:val="00484EF7"/>
    <w:rsid w:val="0048507B"/>
    <w:rsid w:val="0048515D"/>
    <w:rsid w:val="004851C7"/>
    <w:rsid w:val="004852D7"/>
    <w:rsid w:val="00485348"/>
    <w:rsid w:val="004857E1"/>
    <w:rsid w:val="00485D19"/>
    <w:rsid w:val="00485D9F"/>
    <w:rsid w:val="00485FAF"/>
    <w:rsid w:val="00485FD3"/>
    <w:rsid w:val="00486709"/>
    <w:rsid w:val="004867AD"/>
    <w:rsid w:val="004872A0"/>
    <w:rsid w:val="004873C0"/>
    <w:rsid w:val="004874A2"/>
    <w:rsid w:val="0048767A"/>
    <w:rsid w:val="00487B08"/>
    <w:rsid w:val="00490215"/>
    <w:rsid w:val="00490251"/>
    <w:rsid w:val="0049028E"/>
    <w:rsid w:val="004908ED"/>
    <w:rsid w:val="00490BF7"/>
    <w:rsid w:val="00490C3B"/>
    <w:rsid w:val="00490CDE"/>
    <w:rsid w:val="00490E9D"/>
    <w:rsid w:val="00490EDD"/>
    <w:rsid w:val="00491123"/>
    <w:rsid w:val="00491407"/>
    <w:rsid w:val="004916D5"/>
    <w:rsid w:val="004917F1"/>
    <w:rsid w:val="00491BF4"/>
    <w:rsid w:val="004921E3"/>
    <w:rsid w:val="00493D66"/>
    <w:rsid w:val="00493EBD"/>
    <w:rsid w:val="00493FE1"/>
    <w:rsid w:val="00494049"/>
    <w:rsid w:val="00494348"/>
    <w:rsid w:val="00494884"/>
    <w:rsid w:val="00494BC3"/>
    <w:rsid w:val="00494C39"/>
    <w:rsid w:val="00494C9F"/>
    <w:rsid w:val="00495248"/>
    <w:rsid w:val="0049549C"/>
    <w:rsid w:val="00495896"/>
    <w:rsid w:val="00495A1C"/>
    <w:rsid w:val="00495B48"/>
    <w:rsid w:val="00495D6E"/>
    <w:rsid w:val="00496027"/>
    <w:rsid w:val="004962A6"/>
    <w:rsid w:val="00496430"/>
    <w:rsid w:val="00496E86"/>
    <w:rsid w:val="0049783A"/>
    <w:rsid w:val="0049783B"/>
    <w:rsid w:val="00497CE5"/>
    <w:rsid w:val="00497DFD"/>
    <w:rsid w:val="004A0271"/>
    <w:rsid w:val="004A0764"/>
    <w:rsid w:val="004A0B41"/>
    <w:rsid w:val="004A0CA6"/>
    <w:rsid w:val="004A11E7"/>
    <w:rsid w:val="004A11F5"/>
    <w:rsid w:val="004A1217"/>
    <w:rsid w:val="004A13A2"/>
    <w:rsid w:val="004A1551"/>
    <w:rsid w:val="004A18EC"/>
    <w:rsid w:val="004A1AA9"/>
    <w:rsid w:val="004A1D49"/>
    <w:rsid w:val="004A1EAD"/>
    <w:rsid w:val="004A23BD"/>
    <w:rsid w:val="004A23DE"/>
    <w:rsid w:val="004A3147"/>
    <w:rsid w:val="004A3312"/>
    <w:rsid w:val="004A331C"/>
    <w:rsid w:val="004A374A"/>
    <w:rsid w:val="004A386F"/>
    <w:rsid w:val="004A39AD"/>
    <w:rsid w:val="004A3A4F"/>
    <w:rsid w:val="004A3A6A"/>
    <w:rsid w:val="004A3E02"/>
    <w:rsid w:val="004A3F7F"/>
    <w:rsid w:val="004A42CB"/>
    <w:rsid w:val="004A43B2"/>
    <w:rsid w:val="004A485C"/>
    <w:rsid w:val="004A4B44"/>
    <w:rsid w:val="004A4E81"/>
    <w:rsid w:val="004A5000"/>
    <w:rsid w:val="004A511E"/>
    <w:rsid w:val="004A5385"/>
    <w:rsid w:val="004A5492"/>
    <w:rsid w:val="004A5820"/>
    <w:rsid w:val="004A5B5C"/>
    <w:rsid w:val="004A5C79"/>
    <w:rsid w:val="004A617E"/>
    <w:rsid w:val="004A629B"/>
    <w:rsid w:val="004A62C4"/>
    <w:rsid w:val="004A63A7"/>
    <w:rsid w:val="004A64CE"/>
    <w:rsid w:val="004A66BB"/>
    <w:rsid w:val="004A66D7"/>
    <w:rsid w:val="004A67D2"/>
    <w:rsid w:val="004A682C"/>
    <w:rsid w:val="004A684C"/>
    <w:rsid w:val="004A68AB"/>
    <w:rsid w:val="004A692F"/>
    <w:rsid w:val="004A6A8F"/>
    <w:rsid w:val="004A6E6D"/>
    <w:rsid w:val="004A71D1"/>
    <w:rsid w:val="004A7C80"/>
    <w:rsid w:val="004A7C81"/>
    <w:rsid w:val="004B0050"/>
    <w:rsid w:val="004B020F"/>
    <w:rsid w:val="004B0326"/>
    <w:rsid w:val="004B058A"/>
    <w:rsid w:val="004B059A"/>
    <w:rsid w:val="004B05E6"/>
    <w:rsid w:val="004B0CC1"/>
    <w:rsid w:val="004B13B4"/>
    <w:rsid w:val="004B1583"/>
    <w:rsid w:val="004B158C"/>
    <w:rsid w:val="004B15AE"/>
    <w:rsid w:val="004B18C7"/>
    <w:rsid w:val="004B18E1"/>
    <w:rsid w:val="004B23EE"/>
    <w:rsid w:val="004B260D"/>
    <w:rsid w:val="004B2739"/>
    <w:rsid w:val="004B2B82"/>
    <w:rsid w:val="004B3354"/>
    <w:rsid w:val="004B3AFA"/>
    <w:rsid w:val="004B3E75"/>
    <w:rsid w:val="004B3EAB"/>
    <w:rsid w:val="004B401C"/>
    <w:rsid w:val="004B4070"/>
    <w:rsid w:val="004B44DD"/>
    <w:rsid w:val="004B45E0"/>
    <w:rsid w:val="004B478F"/>
    <w:rsid w:val="004B49E6"/>
    <w:rsid w:val="004B4A75"/>
    <w:rsid w:val="004B4DDB"/>
    <w:rsid w:val="004B4E39"/>
    <w:rsid w:val="004B4E47"/>
    <w:rsid w:val="004B4F86"/>
    <w:rsid w:val="004B4FEC"/>
    <w:rsid w:val="004B50A0"/>
    <w:rsid w:val="004B5271"/>
    <w:rsid w:val="004B55EA"/>
    <w:rsid w:val="004B5742"/>
    <w:rsid w:val="004B58BB"/>
    <w:rsid w:val="004B5AE5"/>
    <w:rsid w:val="004B5CD9"/>
    <w:rsid w:val="004B5CE2"/>
    <w:rsid w:val="004B5EE5"/>
    <w:rsid w:val="004B5F31"/>
    <w:rsid w:val="004B61B8"/>
    <w:rsid w:val="004B6367"/>
    <w:rsid w:val="004B649D"/>
    <w:rsid w:val="004B64FE"/>
    <w:rsid w:val="004B6606"/>
    <w:rsid w:val="004B666A"/>
    <w:rsid w:val="004B6839"/>
    <w:rsid w:val="004B6AFD"/>
    <w:rsid w:val="004B6BB0"/>
    <w:rsid w:val="004B6C78"/>
    <w:rsid w:val="004B6DA8"/>
    <w:rsid w:val="004B6F86"/>
    <w:rsid w:val="004B7D29"/>
    <w:rsid w:val="004B7EEE"/>
    <w:rsid w:val="004C041D"/>
    <w:rsid w:val="004C068A"/>
    <w:rsid w:val="004C07AC"/>
    <w:rsid w:val="004C0B2C"/>
    <w:rsid w:val="004C0F4D"/>
    <w:rsid w:val="004C11C3"/>
    <w:rsid w:val="004C12DE"/>
    <w:rsid w:val="004C146C"/>
    <w:rsid w:val="004C1F69"/>
    <w:rsid w:val="004C1FED"/>
    <w:rsid w:val="004C208E"/>
    <w:rsid w:val="004C20A5"/>
    <w:rsid w:val="004C2C25"/>
    <w:rsid w:val="004C2E9E"/>
    <w:rsid w:val="004C2ED6"/>
    <w:rsid w:val="004C2FDD"/>
    <w:rsid w:val="004C3284"/>
    <w:rsid w:val="004C337A"/>
    <w:rsid w:val="004C37E5"/>
    <w:rsid w:val="004C3827"/>
    <w:rsid w:val="004C38B6"/>
    <w:rsid w:val="004C3D41"/>
    <w:rsid w:val="004C40C6"/>
    <w:rsid w:val="004C427A"/>
    <w:rsid w:val="004C442B"/>
    <w:rsid w:val="004C44FE"/>
    <w:rsid w:val="004C4B32"/>
    <w:rsid w:val="004C4BAB"/>
    <w:rsid w:val="004C4DFD"/>
    <w:rsid w:val="004C4E2D"/>
    <w:rsid w:val="004C4F6B"/>
    <w:rsid w:val="004C5024"/>
    <w:rsid w:val="004C51C5"/>
    <w:rsid w:val="004C53EA"/>
    <w:rsid w:val="004C594B"/>
    <w:rsid w:val="004C647F"/>
    <w:rsid w:val="004C64ED"/>
    <w:rsid w:val="004C65BB"/>
    <w:rsid w:val="004C6694"/>
    <w:rsid w:val="004C69E2"/>
    <w:rsid w:val="004C6D0D"/>
    <w:rsid w:val="004C6EAE"/>
    <w:rsid w:val="004C6ED9"/>
    <w:rsid w:val="004C7468"/>
    <w:rsid w:val="004C76BB"/>
    <w:rsid w:val="004C7976"/>
    <w:rsid w:val="004C7A95"/>
    <w:rsid w:val="004C7B32"/>
    <w:rsid w:val="004D012E"/>
    <w:rsid w:val="004D09A7"/>
    <w:rsid w:val="004D09C2"/>
    <w:rsid w:val="004D0D51"/>
    <w:rsid w:val="004D1053"/>
    <w:rsid w:val="004D12E1"/>
    <w:rsid w:val="004D13D6"/>
    <w:rsid w:val="004D1B4E"/>
    <w:rsid w:val="004D1CE0"/>
    <w:rsid w:val="004D2310"/>
    <w:rsid w:val="004D2694"/>
    <w:rsid w:val="004D28B1"/>
    <w:rsid w:val="004D29DD"/>
    <w:rsid w:val="004D30CF"/>
    <w:rsid w:val="004D3424"/>
    <w:rsid w:val="004D3631"/>
    <w:rsid w:val="004D3992"/>
    <w:rsid w:val="004D3A18"/>
    <w:rsid w:val="004D3FB8"/>
    <w:rsid w:val="004D4208"/>
    <w:rsid w:val="004D44B9"/>
    <w:rsid w:val="004D4780"/>
    <w:rsid w:val="004D4908"/>
    <w:rsid w:val="004D4DAE"/>
    <w:rsid w:val="004D5236"/>
    <w:rsid w:val="004D5330"/>
    <w:rsid w:val="004D5474"/>
    <w:rsid w:val="004D5832"/>
    <w:rsid w:val="004D61D8"/>
    <w:rsid w:val="004D6AE7"/>
    <w:rsid w:val="004D6B4C"/>
    <w:rsid w:val="004D6B94"/>
    <w:rsid w:val="004D6E14"/>
    <w:rsid w:val="004D7AEF"/>
    <w:rsid w:val="004D7BA0"/>
    <w:rsid w:val="004E01FD"/>
    <w:rsid w:val="004E04D5"/>
    <w:rsid w:val="004E0D0A"/>
    <w:rsid w:val="004E0EFD"/>
    <w:rsid w:val="004E101A"/>
    <w:rsid w:val="004E116E"/>
    <w:rsid w:val="004E12D2"/>
    <w:rsid w:val="004E15E3"/>
    <w:rsid w:val="004E16D2"/>
    <w:rsid w:val="004E1AAA"/>
    <w:rsid w:val="004E1FE0"/>
    <w:rsid w:val="004E22DF"/>
    <w:rsid w:val="004E2496"/>
    <w:rsid w:val="004E250D"/>
    <w:rsid w:val="004E2713"/>
    <w:rsid w:val="004E287B"/>
    <w:rsid w:val="004E2AA7"/>
    <w:rsid w:val="004E2D4A"/>
    <w:rsid w:val="004E35AC"/>
    <w:rsid w:val="004E386D"/>
    <w:rsid w:val="004E3AAB"/>
    <w:rsid w:val="004E3B3F"/>
    <w:rsid w:val="004E438F"/>
    <w:rsid w:val="004E489B"/>
    <w:rsid w:val="004E4DCB"/>
    <w:rsid w:val="004E4DCF"/>
    <w:rsid w:val="004E537C"/>
    <w:rsid w:val="004E5474"/>
    <w:rsid w:val="004E54C7"/>
    <w:rsid w:val="004E5642"/>
    <w:rsid w:val="004E5653"/>
    <w:rsid w:val="004E569F"/>
    <w:rsid w:val="004E57A7"/>
    <w:rsid w:val="004E5B8F"/>
    <w:rsid w:val="004E5D63"/>
    <w:rsid w:val="004E5EEC"/>
    <w:rsid w:val="004E60DD"/>
    <w:rsid w:val="004E614D"/>
    <w:rsid w:val="004E6386"/>
    <w:rsid w:val="004E6431"/>
    <w:rsid w:val="004E6C25"/>
    <w:rsid w:val="004E6C9E"/>
    <w:rsid w:val="004E6FD3"/>
    <w:rsid w:val="004F0043"/>
    <w:rsid w:val="004F07AD"/>
    <w:rsid w:val="004F07DA"/>
    <w:rsid w:val="004F098C"/>
    <w:rsid w:val="004F0EC2"/>
    <w:rsid w:val="004F15DD"/>
    <w:rsid w:val="004F1B5F"/>
    <w:rsid w:val="004F1DDD"/>
    <w:rsid w:val="004F1EAF"/>
    <w:rsid w:val="004F1F69"/>
    <w:rsid w:val="004F2229"/>
    <w:rsid w:val="004F2349"/>
    <w:rsid w:val="004F2843"/>
    <w:rsid w:val="004F28D6"/>
    <w:rsid w:val="004F2923"/>
    <w:rsid w:val="004F2D33"/>
    <w:rsid w:val="004F2EA2"/>
    <w:rsid w:val="004F2FEC"/>
    <w:rsid w:val="004F302A"/>
    <w:rsid w:val="004F346D"/>
    <w:rsid w:val="004F36C7"/>
    <w:rsid w:val="004F373C"/>
    <w:rsid w:val="004F38BF"/>
    <w:rsid w:val="004F3C3C"/>
    <w:rsid w:val="004F3CF2"/>
    <w:rsid w:val="004F3D42"/>
    <w:rsid w:val="004F3E54"/>
    <w:rsid w:val="004F3FFA"/>
    <w:rsid w:val="004F5637"/>
    <w:rsid w:val="004F5909"/>
    <w:rsid w:val="004F5BF8"/>
    <w:rsid w:val="004F5CB7"/>
    <w:rsid w:val="004F5E27"/>
    <w:rsid w:val="004F5F65"/>
    <w:rsid w:val="004F60F4"/>
    <w:rsid w:val="004F6277"/>
    <w:rsid w:val="004F62A6"/>
    <w:rsid w:val="004F6303"/>
    <w:rsid w:val="004F6A6F"/>
    <w:rsid w:val="004F74D0"/>
    <w:rsid w:val="004F778C"/>
    <w:rsid w:val="004F77AC"/>
    <w:rsid w:val="004F7B70"/>
    <w:rsid w:val="004F7BFC"/>
    <w:rsid w:val="004F7C6F"/>
    <w:rsid w:val="004F7FE5"/>
    <w:rsid w:val="0050007B"/>
    <w:rsid w:val="005004BD"/>
    <w:rsid w:val="005010F8"/>
    <w:rsid w:val="0050131F"/>
    <w:rsid w:val="0050144C"/>
    <w:rsid w:val="00501571"/>
    <w:rsid w:val="00501581"/>
    <w:rsid w:val="00501658"/>
    <w:rsid w:val="0050180B"/>
    <w:rsid w:val="00501A38"/>
    <w:rsid w:val="00501FBB"/>
    <w:rsid w:val="00502447"/>
    <w:rsid w:val="00502467"/>
    <w:rsid w:val="0050273E"/>
    <w:rsid w:val="0050277E"/>
    <w:rsid w:val="005029A1"/>
    <w:rsid w:val="00502B4C"/>
    <w:rsid w:val="00502D18"/>
    <w:rsid w:val="00502FE5"/>
    <w:rsid w:val="00503198"/>
    <w:rsid w:val="005033B3"/>
    <w:rsid w:val="0050341D"/>
    <w:rsid w:val="005034B1"/>
    <w:rsid w:val="005035F8"/>
    <w:rsid w:val="00503747"/>
    <w:rsid w:val="005037E6"/>
    <w:rsid w:val="00503995"/>
    <w:rsid w:val="00503E3F"/>
    <w:rsid w:val="00503FB9"/>
    <w:rsid w:val="0050455A"/>
    <w:rsid w:val="00504F6D"/>
    <w:rsid w:val="005056BE"/>
    <w:rsid w:val="00505869"/>
    <w:rsid w:val="00505991"/>
    <w:rsid w:val="00505E55"/>
    <w:rsid w:val="005064E8"/>
    <w:rsid w:val="005067F2"/>
    <w:rsid w:val="005068A4"/>
    <w:rsid w:val="005068EC"/>
    <w:rsid w:val="00506D24"/>
    <w:rsid w:val="00506E56"/>
    <w:rsid w:val="00507039"/>
    <w:rsid w:val="00507218"/>
    <w:rsid w:val="00507345"/>
    <w:rsid w:val="00507518"/>
    <w:rsid w:val="005075BD"/>
    <w:rsid w:val="00507A27"/>
    <w:rsid w:val="00507A3A"/>
    <w:rsid w:val="00507CC5"/>
    <w:rsid w:val="00507E34"/>
    <w:rsid w:val="00510768"/>
    <w:rsid w:val="005108C0"/>
    <w:rsid w:val="0051090F"/>
    <w:rsid w:val="00510E91"/>
    <w:rsid w:val="00511033"/>
    <w:rsid w:val="00511381"/>
    <w:rsid w:val="005117BC"/>
    <w:rsid w:val="005117D0"/>
    <w:rsid w:val="00511C6B"/>
    <w:rsid w:val="00512419"/>
    <w:rsid w:val="0051293C"/>
    <w:rsid w:val="00512D17"/>
    <w:rsid w:val="0051330B"/>
    <w:rsid w:val="00513626"/>
    <w:rsid w:val="005137D9"/>
    <w:rsid w:val="00513DF0"/>
    <w:rsid w:val="005145B1"/>
    <w:rsid w:val="00514622"/>
    <w:rsid w:val="0051462A"/>
    <w:rsid w:val="00514706"/>
    <w:rsid w:val="00514A7F"/>
    <w:rsid w:val="00514AE0"/>
    <w:rsid w:val="00515026"/>
    <w:rsid w:val="005151D3"/>
    <w:rsid w:val="00515563"/>
    <w:rsid w:val="00515653"/>
    <w:rsid w:val="005156A8"/>
    <w:rsid w:val="0051597C"/>
    <w:rsid w:val="00515A2B"/>
    <w:rsid w:val="00515D11"/>
    <w:rsid w:val="005161DF"/>
    <w:rsid w:val="005163A8"/>
    <w:rsid w:val="00516614"/>
    <w:rsid w:val="0051696B"/>
    <w:rsid w:val="00516C36"/>
    <w:rsid w:val="00516D70"/>
    <w:rsid w:val="00517138"/>
    <w:rsid w:val="005171AC"/>
    <w:rsid w:val="005171E9"/>
    <w:rsid w:val="00517D74"/>
    <w:rsid w:val="00517DA0"/>
    <w:rsid w:val="0052031E"/>
    <w:rsid w:val="00520354"/>
    <w:rsid w:val="005205DC"/>
    <w:rsid w:val="00520643"/>
    <w:rsid w:val="005206E5"/>
    <w:rsid w:val="00520780"/>
    <w:rsid w:val="005209A4"/>
    <w:rsid w:val="00520B61"/>
    <w:rsid w:val="0052107F"/>
    <w:rsid w:val="005210B0"/>
    <w:rsid w:val="005211B4"/>
    <w:rsid w:val="005218EA"/>
    <w:rsid w:val="00521ABE"/>
    <w:rsid w:val="00521EDB"/>
    <w:rsid w:val="005220EF"/>
    <w:rsid w:val="00522449"/>
    <w:rsid w:val="00522804"/>
    <w:rsid w:val="00522C60"/>
    <w:rsid w:val="00522E60"/>
    <w:rsid w:val="00523750"/>
    <w:rsid w:val="00523CE1"/>
    <w:rsid w:val="00523CF1"/>
    <w:rsid w:val="00523E11"/>
    <w:rsid w:val="00524330"/>
    <w:rsid w:val="005245E4"/>
    <w:rsid w:val="005249DE"/>
    <w:rsid w:val="00524C53"/>
    <w:rsid w:val="00524C64"/>
    <w:rsid w:val="0052581A"/>
    <w:rsid w:val="005259C2"/>
    <w:rsid w:val="005263CB"/>
    <w:rsid w:val="00526D9D"/>
    <w:rsid w:val="00526FB3"/>
    <w:rsid w:val="005273AE"/>
    <w:rsid w:val="0052749F"/>
    <w:rsid w:val="00527925"/>
    <w:rsid w:val="00527A46"/>
    <w:rsid w:val="00527E0A"/>
    <w:rsid w:val="0053008C"/>
    <w:rsid w:val="005306D4"/>
    <w:rsid w:val="00530722"/>
    <w:rsid w:val="00530D08"/>
    <w:rsid w:val="0053121B"/>
    <w:rsid w:val="00531468"/>
    <w:rsid w:val="00531531"/>
    <w:rsid w:val="00531C33"/>
    <w:rsid w:val="00531D5D"/>
    <w:rsid w:val="00532219"/>
    <w:rsid w:val="00532318"/>
    <w:rsid w:val="005326AB"/>
    <w:rsid w:val="00532831"/>
    <w:rsid w:val="00532885"/>
    <w:rsid w:val="005329BB"/>
    <w:rsid w:val="00532A9D"/>
    <w:rsid w:val="00532AEB"/>
    <w:rsid w:val="00532B73"/>
    <w:rsid w:val="00532B94"/>
    <w:rsid w:val="00532C90"/>
    <w:rsid w:val="00532D76"/>
    <w:rsid w:val="00532E5C"/>
    <w:rsid w:val="00532F16"/>
    <w:rsid w:val="005332DE"/>
    <w:rsid w:val="00533A74"/>
    <w:rsid w:val="0053436E"/>
    <w:rsid w:val="005347B8"/>
    <w:rsid w:val="00534B61"/>
    <w:rsid w:val="00534CF3"/>
    <w:rsid w:val="00534E2E"/>
    <w:rsid w:val="00534FCE"/>
    <w:rsid w:val="0053524C"/>
    <w:rsid w:val="005352CB"/>
    <w:rsid w:val="005357E3"/>
    <w:rsid w:val="00535B88"/>
    <w:rsid w:val="0053616B"/>
    <w:rsid w:val="0053692D"/>
    <w:rsid w:val="00536A3C"/>
    <w:rsid w:val="00537034"/>
    <w:rsid w:val="00537046"/>
    <w:rsid w:val="00537118"/>
    <w:rsid w:val="00537730"/>
    <w:rsid w:val="00537BEC"/>
    <w:rsid w:val="00537E8E"/>
    <w:rsid w:val="0054018B"/>
    <w:rsid w:val="00540316"/>
    <w:rsid w:val="0054042B"/>
    <w:rsid w:val="00540490"/>
    <w:rsid w:val="00541033"/>
    <w:rsid w:val="0054131B"/>
    <w:rsid w:val="005415BB"/>
    <w:rsid w:val="00541643"/>
    <w:rsid w:val="00541B8A"/>
    <w:rsid w:val="00541E6B"/>
    <w:rsid w:val="00542127"/>
    <w:rsid w:val="00542146"/>
    <w:rsid w:val="00542291"/>
    <w:rsid w:val="00542CD3"/>
    <w:rsid w:val="00543CE6"/>
    <w:rsid w:val="005442B1"/>
    <w:rsid w:val="0054517C"/>
    <w:rsid w:val="00545620"/>
    <w:rsid w:val="00545803"/>
    <w:rsid w:val="005458CF"/>
    <w:rsid w:val="00545F00"/>
    <w:rsid w:val="00546380"/>
    <w:rsid w:val="005465FA"/>
    <w:rsid w:val="00546984"/>
    <w:rsid w:val="00546AC9"/>
    <w:rsid w:val="00546EB6"/>
    <w:rsid w:val="005474B3"/>
    <w:rsid w:val="00547B9F"/>
    <w:rsid w:val="00550013"/>
    <w:rsid w:val="00550102"/>
    <w:rsid w:val="00550AD5"/>
    <w:rsid w:val="00550BEB"/>
    <w:rsid w:val="0055143E"/>
    <w:rsid w:val="0055161A"/>
    <w:rsid w:val="0055166F"/>
    <w:rsid w:val="005516A4"/>
    <w:rsid w:val="005520BC"/>
    <w:rsid w:val="0055241B"/>
    <w:rsid w:val="005524B2"/>
    <w:rsid w:val="00552FAB"/>
    <w:rsid w:val="0055309C"/>
    <w:rsid w:val="005531F4"/>
    <w:rsid w:val="00553395"/>
    <w:rsid w:val="00554212"/>
    <w:rsid w:val="0055443E"/>
    <w:rsid w:val="005548AB"/>
    <w:rsid w:val="00554E10"/>
    <w:rsid w:val="00555198"/>
    <w:rsid w:val="00555E5E"/>
    <w:rsid w:val="0055659E"/>
    <w:rsid w:val="005566B1"/>
    <w:rsid w:val="00556E0A"/>
    <w:rsid w:val="005572CF"/>
    <w:rsid w:val="00557807"/>
    <w:rsid w:val="00557C88"/>
    <w:rsid w:val="00557E8A"/>
    <w:rsid w:val="00557F6E"/>
    <w:rsid w:val="00557FA9"/>
    <w:rsid w:val="00560301"/>
    <w:rsid w:val="00560742"/>
    <w:rsid w:val="00560A16"/>
    <w:rsid w:val="00560C9E"/>
    <w:rsid w:val="00561E52"/>
    <w:rsid w:val="0056211F"/>
    <w:rsid w:val="005622CF"/>
    <w:rsid w:val="0056269B"/>
    <w:rsid w:val="00562E10"/>
    <w:rsid w:val="005632CE"/>
    <w:rsid w:val="005638F2"/>
    <w:rsid w:val="005639ED"/>
    <w:rsid w:val="00563E67"/>
    <w:rsid w:val="0056400A"/>
    <w:rsid w:val="00564185"/>
    <w:rsid w:val="005646A8"/>
    <w:rsid w:val="005647E2"/>
    <w:rsid w:val="00564B6D"/>
    <w:rsid w:val="00564BA8"/>
    <w:rsid w:val="00564FE7"/>
    <w:rsid w:val="005653B3"/>
    <w:rsid w:val="0056575B"/>
    <w:rsid w:val="00565C2B"/>
    <w:rsid w:val="00566007"/>
    <w:rsid w:val="005665BD"/>
    <w:rsid w:val="0056673F"/>
    <w:rsid w:val="005667AD"/>
    <w:rsid w:val="00566E35"/>
    <w:rsid w:val="00566FFC"/>
    <w:rsid w:val="00567084"/>
    <w:rsid w:val="00567296"/>
    <w:rsid w:val="005674FC"/>
    <w:rsid w:val="0056782B"/>
    <w:rsid w:val="00567B6C"/>
    <w:rsid w:val="005701DF"/>
    <w:rsid w:val="0057035E"/>
    <w:rsid w:val="00570406"/>
    <w:rsid w:val="005709A0"/>
    <w:rsid w:val="00570D8F"/>
    <w:rsid w:val="00570D93"/>
    <w:rsid w:val="005713ED"/>
    <w:rsid w:val="005718A4"/>
    <w:rsid w:val="00571B0A"/>
    <w:rsid w:val="00571CB3"/>
    <w:rsid w:val="005724CD"/>
    <w:rsid w:val="005726C2"/>
    <w:rsid w:val="00572737"/>
    <w:rsid w:val="00572761"/>
    <w:rsid w:val="00572B15"/>
    <w:rsid w:val="00572C68"/>
    <w:rsid w:val="00572F88"/>
    <w:rsid w:val="0057337F"/>
    <w:rsid w:val="005733A9"/>
    <w:rsid w:val="005738CB"/>
    <w:rsid w:val="00573991"/>
    <w:rsid w:val="00574DA7"/>
    <w:rsid w:val="00574EAE"/>
    <w:rsid w:val="005751D7"/>
    <w:rsid w:val="005751E5"/>
    <w:rsid w:val="005753AD"/>
    <w:rsid w:val="00575A3E"/>
    <w:rsid w:val="00575AD8"/>
    <w:rsid w:val="00575EAD"/>
    <w:rsid w:val="0057622B"/>
    <w:rsid w:val="0057696B"/>
    <w:rsid w:val="0057739B"/>
    <w:rsid w:val="00577B20"/>
    <w:rsid w:val="00577B2C"/>
    <w:rsid w:val="00577C89"/>
    <w:rsid w:val="00577DFD"/>
    <w:rsid w:val="0058036F"/>
    <w:rsid w:val="00580652"/>
    <w:rsid w:val="0058072E"/>
    <w:rsid w:val="00580789"/>
    <w:rsid w:val="005808AC"/>
    <w:rsid w:val="00580C6C"/>
    <w:rsid w:val="00580F34"/>
    <w:rsid w:val="00580F7C"/>
    <w:rsid w:val="00581236"/>
    <w:rsid w:val="0058184E"/>
    <w:rsid w:val="0058193B"/>
    <w:rsid w:val="00581C21"/>
    <w:rsid w:val="00581D54"/>
    <w:rsid w:val="00581E50"/>
    <w:rsid w:val="00582166"/>
    <w:rsid w:val="00582665"/>
    <w:rsid w:val="0058266C"/>
    <w:rsid w:val="00582E28"/>
    <w:rsid w:val="00582E86"/>
    <w:rsid w:val="00582EA3"/>
    <w:rsid w:val="005830F9"/>
    <w:rsid w:val="005832C3"/>
    <w:rsid w:val="00583563"/>
    <w:rsid w:val="0058382C"/>
    <w:rsid w:val="005839C9"/>
    <w:rsid w:val="00583AF1"/>
    <w:rsid w:val="00583BF2"/>
    <w:rsid w:val="00583C42"/>
    <w:rsid w:val="00583D3A"/>
    <w:rsid w:val="00583E63"/>
    <w:rsid w:val="00584343"/>
    <w:rsid w:val="00584427"/>
    <w:rsid w:val="00584EEF"/>
    <w:rsid w:val="005850F7"/>
    <w:rsid w:val="00585191"/>
    <w:rsid w:val="00585359"/>
    <w:rsid w:val="00585AE7"/>
    <w:rsid w:val="00585CA8"/>
    <w:rsid w:val="00585E7B"/>
    <w:rsid w:val="00585ED5"/>
    <w:rsid w:val="00585F20"/>
    <w:rsid w:val="00585F99"/>
    <w:rsid w:val="005863FE"/>
    <w:rsid w:val="005864ED"/>
    <w:rsid w:val="0058663F"/>
    <w:rsid w:val="0058674B"/>
    <w:rsid w:val="00586A7C"/>
    <w:rsid w:val="005870D3"/>
    <w:rsid w:val="00587302"/>
    <w:rsid w:val="005875F0"/>
    <w:rsid w:val="005878D8"/>
    <w:rsid w:val="005879B5"/>
    <w:rsid w:val="00587E39"/>
    <w:rsid w:val="00587FA1"/>
    <w:rsid w:val="005900B9"/>
    <w:rsid w:val="00590391"/>
    <w:rsid w:val="005904A9"/>
    <w:rsid w:val="005908CE"/>
    <w:rsid w:val="00590AB6"/>
    <w:rsid w:val="00590CF0"/>
    <w:rsid w:val="005912F7"/>
    <w:rsid w:val="00591408"/>
    <w:rsid w:val="005914FA"/>
    <w:rsid w:val="005915CC"/>
    <w:rsid w:val="00591696"/>
    <w:rsid w:val="0059189F"/>
    <w:rsid w:val="00591C27"/>
    <w:rsid w:val="00592193"/>
    <w:rsid w:val="0059244B"/>
    <w:rsid w:val="005928E7"/>
    <w:rsid w:val="0059294A"/>
    <w:rsid w:val="00592B3C"/>
    <w:rsid w:val="00592B41"/>
    <w:rsid w:val="005930C2"/>
    <w:rsid w:val="0059326A"/>
    <w:rsid w:val="005933D7"/>
    <w:rsid w:val="00593446"/>
    <w:rsid w:val="00593590"/>
    <w:rsid w:val="005935B8"/>
    <w:rsid w:val="005937C1"/>
    <w:rsid w:val="00593A28"/>
    <w:rsid w:val="00593F6D"/>
    <w:rsid w:val="00594781"/>
    <w:rsid w:val="005949F2"/>
    <w:rsid w:val="005950F0"/>
    <w:rsid w:val="00595156"/>
    <w:rsid w:val="00595A75"/>
    <w:rsid w:val="00595D70"/>
    <w:rsid w:val="005962ED"/>
    <w:rsid w:val="00596612"/>
    <w:rsid w:val="0059663E"/>
    <w:rsid w:val="00596D4D"/>
    <w:rsid w:val="005976EB"/>
    <w:rsid w:val="005978D7"/>
    <w:rsid w:val="00597C21"/>
    <w:rsid w:val="00597F67"/>
    <w:rsid w:val="00597FBE"/>
    <w:rsid w:val="005A03CF"/>
    <w:rsid w:val="005A08CB"/>
    <w:rsid w:val="005A0972"/>
    <w:rsid w:val="005A0BE4"/>
    <w:rsid w:val="005A0E16"/>
    <w:rsid w:val="005A10FF"/>
    <w:rsid w:val="005A1874"/>
    <w:rsid w:val="005A1AD6"/>
    <w:rsid w:val="005A1CAA"/>
    <w:rsid w:val="005A1EAF"/>
    <w:rsid w:val="005A233B"/>
    <w:rsid w:val="005A29A8"/>
    <w:rsid w:val="005A31EA"/>
    <w:rsid w:val="005A32DD"/>
    <w:rsid w:val="005A3B52"/>
    <w:rsid w:val="005A3BA5"/>
    <w:rsid w:val="005A4116"/>
    <w:rsid w:val="005A41A1"/>
    <w:rsid w:val="005A4609"/>
    <w:rsid w:val="005A47C4"/>
    <w:rsid w:val="005A47C7"/>
    <w:rsid w:val="005A4E10"/>
    <w:rsid w:val="005A5293"/>
    <w:rsid w:val="005A5299"/>
    <w:rsid w:val="005A5B22"/>
    <w:rsid w:val="005A5BC7"/>
    <w:rsid w:val="005A5BE3"/>
    <w:rsid w:val="005A5E0F"/>
    <w:rsid w:val="005A5F87"/>
    <w:rsid w:val="005A6072"/>
    <w:rsid w:val="005A6325"/>
    <w:rsid w:val="005A6353"/>
    <w:rsid w:val="005A7194"/>
    <w:rsid w:val="005A7806"/>
    <w:rsid w:val="005A7CAE"/>
    <w:rsid w:val="005A7CB0"/>
    <w:rsid w:val="005A7DE0"/>
    <w:rsid w:val="005B0064"/>
    <w:rsid w:val="005B0144"/>
    <w:rsid w:val="005B0726"/>
    <w:rsid w:val="005B07AA"/>
    <w:rsid w:val="005B0E4A"/>
    <w:rsid w:val="005B103B"/>
    <w:rsid w:val="005B144E"/>
    <w:rsid w:val="005B1564"/>
    <w:rsid w:val="005B1AF3"/>
    <w:rsid w:val="005B1CAD"/>
    <w:rsid w:val="005B1D23"/>
    <w:rsid w:val="005B1DBF"/>
    <w:rsid w:val="005B1E10"/>
    <w:rsid w:val="005B297A"/>
    <w:rsid w:val="005B2E99"/>
    <w:rsid w:val="005B31F4"/>
    <w:rsid w:val="005B396D"/>
    <w:rsid w:val="005B3A1A"/>
    <w:rsid w:val="005B3B55"/>
    <w:rsid w:val="005B3DF7"/>
    <w:rsid w:val="005B4011"/>
    <w:rsid w:val="005B42B6"/>
    <w:rsid w:val="005B43F1"/>
    <w:rsid w:val="005B44F9"/>
    <w:rsid w:val="005B4600"/>
    <w:rsid w:val="005B47CF"/>
    <w:rsid w:val="005B4AD7"/>
    <w:rsid w:val="005B4E0F"/>
    <w:rsid w:val="005B537F"/>
    <w:rsid w:val="005B53BB"/>
    <w:rsid w:val="005B5467"/>
    <w:rsid w:val="005B556C"/>
    <w:rsid w:val="005B576A"/>
    <w:rsid w:val="005B59CC"/>
    <w:rsid w:val="005B5D04"/>
    <w:rsid w:val="005B5EE0"/>
    <w:rsid w:val="005B728C"/>
    <w:rsid w:val="005B72E6"/>
    <w:rsid w:val="005B74D7"/>
    <w:rsid w:val="005B7781"/>
    <w:rsid w:val="005B7811"/>
    <w:rsid w:val="005B79AB"/>
    <w:rsid w:val="005B7C15"/>
    <w:rsid w:val="005B7D21"/>
    <w:rsid w:val="005B7EAF"/>
    <w:rsid w:val="005C0283"/>
    <w:rsid w:val="005C1778"/>
    <w:rsid w:val="005C19B6"/>
    <w:rsid w:val="005C216B"/>
    <w:rsid w:val="005C225A"/>
    <w:rsid w:val="005C267F"/>
    <w:rsid w:val="005C2772"/>
    <w:rsid w:val="005C2F1A"/>
    <w:rsid w:val="005C3096"/>
    <w:rsid w:val="005C33A0"/>
    <w:rsid w:val="005C3551"/>
    <w:rsid w:val="005C392B"/>
    <w:rsid w:val="005C3A1A"/>
    <w:rsid w:val="005C3F4A"/>
    <w:rsid w:val="005C4733"/>
    <w:rsid w:val="005C4ACC"/>
    <w:rsid w:val="005C50CB"/>
    <w:rsid w:val="005C56C4"/>
    <w:rsid w:val="005C59D4"/>
    <w:rsid w:val="005C5B0F"/>
    <w:rsid w:val="005C5CB5"/>
    <w:rsid w:val="005C62B3"/>
    <w:rsid w:val="005C64E7"/>
    <w:rsid w:val="005C6783"/>
    <w:rsid w:val="005C67C5"/>
    <w:rsid w:val="005C6AAF"/>
    <w:rsid w:val="005C7018"/>
    <w:rsid w:val="005C7106"/>
    <w:rsid w:val="005C7B8A"/>
    <w:rsid w:val="005C7EFC"/>
    <w:rsid w:val="005D026B"/>
    <w:rsid w:val="005D04B0"/>
    <w:rsid w:val="005D0B11"/>
    <w:rsid w:val="005D0B34"/>
    <w:rsid w:val="005D0C95"/>
    <w:rsid w:val="005D0EDA"/>
    <w:rsid w:val="005D0EE8"/>
    <w:rsid w:val="005D0F56"/>
    <w:rsid w:val="005D122D"/>
    <w:rsid w:val="005D1252"/>
    <w:rsid w:val="005D1455"/>
    <w:rsid w:val="005D16CB"/>
    <w:rsid w:val="005D1748"/>
    <w:rsid w:val="005D1F8A"/>
    <w:rsid w:val="005D254C"/>
    <w:rsid w:val="005D2611"/>
    <w:rsid w:val="005D2B11"/>
    <w:rsid w:val="005D399B"/>
    <w:rsid w:val="005D3D8A"/>
    <w:rsid w:val="005D3E20"/>
    <w:rsid w:val="005D3E82"/>
    <w:rsid w:val="005D42A2"/>
    <w:rsid w:val="005D48C1"/>
    <w:rsid w:val="005D4FCB"/>
    <w:rsid w:val="005D512A"/>
    <w:rsid w:val="005D5604"/>
    <w:rsid w:val="005D5C15"/>
    <w:rsid w:val="005D5C80"/>
    <w:rsid w:val="005D5E53"/>
    <w:rsid w:val="005D5FAB"/>
    <w:rsid w:val="005D5FE9"/>
    <w:rsid w:val="005D607B"/>
    <w:rsid w:val="005D700F"/>
    <w:rsid w:val="005D7538"/>
    <w:rsid w:val="005D7586"/>
    <w:rsid w:val="005D77C1"/>
    <w:rsid w:val="005D7BC5"/>
    <w:rsid w:val="005D7C75"/>
    <w:rsid w:val="005D7DE5"/>
    <w:rsid w:val="005E00B1"/>
    <w:rsid w:val="005E01F4"/>
    <w:rsid w:val="005E0381"/>
    <w:rsid w:val="005E06F9"/>
    <w:rsid w:val="005E075B"/>
    <w:rsid w:val="005E0871"/>
    <w:rsid w:val="005E0A7F"/>
    <w:rsid w:val="005E0B8D"/>
    <w:rsid w:val="005E0D34"/>
    <w:rsid w:val="005E0DFF"/>
    <w:rsid w:val="005E0EF4"/>
    <w:rsid w:val="005E137D"/>
    <w:rsid w:val="005E163A"/>
    <w:rsid w:val="005E1B94"/>
    <w:rsid w:val="005E1CF5"/>
    <w:rsid w:val="005E1E09"/>
    <w:rsid w:val="005E202F"/>
    <w:rsid w:val="005E2DC2"/>
    <w:rsid w:val="005E2FDB"/>
    <w:rsid w:val="005E3108"/>
    <w:rsid w:val="005E32DE"/>
    <w:rsid w:val="005E34EC"/>
    <w:rsid w:val="005E36A3"/>
    <w:rsid w:val="005E3955"/>
    <w:rsid w:val="005E3A75"/>
    <w:rsid w:val="005E3B9C"/>
    <w:rsid w:val="005E3E52"/>
    <w:rsid w:val="005E455F"/>
    <w:rsid w:val="005E4900"/>
    <w:rsid w:val="005E49FF"/>
    <w:rsid w:val="005E4BC5"/>
    <w:rsid w:val="005E4C99"/>
    <w:rsid w:val="005E518E"/>
    <w:rsid w:val="005E54AA"/>
    <w:rsid w:val="005E56E2"/>
    <w:rsid w:val="005E5BC7"/>
    <w:rsid w:val="005E623F"/>
    <w:rsid w:val="005E6465"/>
    <w:rsid w:val="005E65FB"/>
    <w:rsid w:val="005E66D9"/>
    <w:rsid w:val="005E6B2F"/>
    <w:rsid w:val="005E6EDF"/>
    <w:rsid w:val="005E6F2A"/>
    <w:rsid w:val="005E718B"/>
    <w:rsid w:val="005E7A90"/>
    <w:rsid w:val="005E7C15"/>
    <w:rsid w:val="005E7CD1"/>
    <w:rsid w:val="005E7E89"/>
    <w:rsid w:val="005E7EB8"/>
    <w:rsid w:val="005F037E"/>
    <w:rsid w:val="005F074B"/>
    <w:rsid w:val="005F0960"/>
    <w:rsid w:val="005F0ACA"/>
    <w:rsid w:val="005F0D87"/>
    <w:rsid w:val="005F0DEF"/>
    <w:rsid w:val="005F0E8D"/>
    <w:rsid w:val="005F0FF9"/>
    <w:rsid w:val="005F113C"/>
    <w:rsid w:val="005F1DEB"/>
    <w:rsid w:val="005F1E09"/>
    <w:rsid w:val="005F1FEC"/>
    <w:rsid w:val="005F2330"/>
    <w:rsid w:val="005F2699"/>
    <w:rsid w:val="005F2B6E"/>
    <w:rsid w:val="005F2C2C"/>
    <w:rsid w:val="005F2C8A"/>
    <w:rsid w:val="005F2F46"/>
    <w:rsid w:val="005F3635"/>
    <w:rsid w:val="005F3DD4"/>
    <w:rsid w:val="005F3E03"/>
    <w:rsid w:val="005F3E51"/>
    <w:rsid w:val="005F3FD1"/>
    <w:rsid w:val="005F40F3"/>
    <w:rsid w:val="005F4207"/>
    <w:rsid w:val="005F475E"/>
    <w:rsid w:val="005F48A2"/>
    <w:rsid w:val="005F49C9"/>
    <w:rsid w:val="005F4E89"/>
    <w:rsid w:val="005F4ED0"/>
    <w:rsid w:val="005F5017"/>
    <w:rsid w:val="005F559C"/>
    <w:rsid w:val="005F5F99"/>
    <w:rsid w:val="005F65EC"/>
    <w:rsid w:val="005F67A5"/>
    <w:rsid w:val="005F6B1A"/>
    <w:rsid w:val="005F6DD7"/>
    <w:rsid w:val="005F7287"/>
    <w:rsid w:val="005F762B"/>
    <w:rsid w:val="005F763F"/>
    <w:rsid w:val="005F764F"/>
    <w:rsid w:val="005F7D02"/>
    <w:rsid w:val="0060051A"/>
    <w:rsid w:val="00600A41"/>
    <w:rsid w:val="00600B1E"/>
    <w:rsid w:val="00600DA5"/>
    <w:rsid w:val="0060158F"/>
    <w:rsid w:val="00601793"/>
    <w:rsid w:val="006023CB"/>
    <w:rsid w:val="0060264C"/>
    <w:rsid w:val="00602B00"/>
    <w:rsid w:val="00602FA2"/>
    <w:rsid w:val="006032BA"/>
    <w:rsid w:val="0060356A"/>
    <w:rsid w:val="00603732"/>
    <w:rsid w:val="00603A23"/>
    <w:rsid w:val="00603A7F"/>
    <w:rsid w:val="00603ACE"/>
    <w:rsid w:val="00603CF9"/>
    <w:rsid w:val="00603F92"/>
    <w:rsid w:val="00604039"/>
    <w:rsid w:val="00604179"/>
    <w:rsid w:val="006047B2"/>
    <w:rsid w:val="00604D2A"/>
    <w:rsid w:val="00604D3D"/>
    <w:rsid w:val="00605026"/>
    <w:rsid w:val="0060559D"/>
    <w:rsid w:val="00605619"/>
    <w:rsid w:val="006056C7"/>
    <w:rsid w:val="0060576B"/>
    <w:rsid w:val="006061A6"/>
    <w:rsid w:val="00606554"/>
    <w:rsid w:val="006065A8"/>
    <w:rsid w:val="00606750"/>
    <w:rsid w:val="0060685E"/>
    <w:rsid w:val="006068D0"/>
    <w:rsid w:val="006069A6"/>
    <w:rsid w:val="00606A7E"/>
    <w:rsid w:val="00606B49"/>
    <w:rsid w:val="00606FCF"/>
    <w:rsid w:val="00607085"/>
    <w:rsid w:val="00607114"/>
    <w:rsid w:val="006071E4"/>
    <w:rsid w:val="006074C6"/>
    <w:rsid w:val="00607627"/>
    <w:rsid w:val="006079B4"/>
    <w:rsid w:val="00607A73"/>
    <w:rsid w:val="00607D09"/>
    <w:rsid w:val="00607E1A"/>
    <w:rsid w:val="006100C2"/>
    <w:rsid w:val="0061017F"/>
    <w:rsid w:val="00610464"/>
    <w:rsid w:val="00610AE8"/>
    <w:rsid w:val="0061169E"/>
    <w:rsid w:val="00611A55"/>
    <w:rsid w:val="00611F02"/>
    <w:rsid w:val="006120D4"/>
    <w:rsid w:val="006121C6"/>
    <w:rsid w:val="00612283"/>
    <w:rsid w:val="00612378"/>
    <w:rsid w:val="0061277A"/>
    <w:rsid w:val="00612CDE"/>
    <w:rsid w:val="00612D8F"/>
    <w:rsid w:val="006131A5"/>
    <w:rsid w:val="0061326D"/>
    <w:rsid w:val="00613389"/>
    <w:rsid w:val="0061369B"/>
    <w:rsid w:val="00613D8C"/>
    <w:rsid w:val="006143E3"/>
    <w:rsid w:val="006146AA"/>
    <w:rsid w:val="006147A0"/>
    <w:rsid w:val="00614843"/>
    <w:rsid w:val="00614B02"/>
    <w:rsid w:val="00614BFC"/>
    <w:rsid w:val="00615D73"/>
    <w:rsid w:val="00615E03"/>
    <w:rsid w:val="00616286"/>
    <w:rsid w:val="00616351"/>
    <w:rsid w:val="00616988"/>
    <w:rsid w:val="00616FE9"/>
    <w:rsid w:val="00617279"/>
    <w:rsid w:val="0061731B"/>
    <w:rsid w:val="00617663"/>
    <w:rsid w:val="00617C71"/>
    <w:rsid w:val="00620994"/>
    <w:rsid w:val="00620CBE"/>
    <w:rsid w:val="00620EA7"/>
    <w:rsid w:val="00620EDF"/>
    <w:rsid w:val="006210B9"/>
    <w:rsid w:val="006210C9"/>
    <w:rsid w:val="00621134"/>
    <w:rsid w:val="00621174"/>
    <w:rsid w:val="00621623"/>
    <w:rsid w:val="0062178B"/>
    <w:rsid w:val="00621D01"/>
    <w:rsid w:val="006220AC"/>
    <w:rsid w:val="006229DC"/>
    <w:rsid w:val="006229DD"/>
    <w:rsid w:val="00622F29"/>
    <w:rsid w:val="00622F49"/>
    <w:rsid w:val="00623A27"/>
    <w:rsid w:val="00623C19"/>
    <w:rsid w:val="00623D22"/>
    <w:rsid w:val="00623FDA"/>
    <w:rsid w:val="0062493B"/>
    <w:rsid w:val="00624965"/>
    <w:rsid w:val="00624C9C"/>
    <w:rsid w:val="00624D46"/>
    <w:rsid w:val="006251B7"/>
    <w:rsid w:val="00625887"/>
    <w:rsid w:val="00625A0A"/>
    <w:rsid w:val="006260E0"/>
    <w:rsid w:val="006261DE"/>
    <w:rsid w:val="006263AC"/>
    <w:rsid w:val="0062659A"/>
    <w:rsid w:val="00626AC9"/>
    <w:rsid w:val="0062729B"/>
    <w:rsid w:val="006274BF"/>
    <w:rsid w:val="006276AC"/>
    <w:rsid w:val="0062779A"/>
    <w:rsid w:val="00627A4F"/>
    <w:rsid w:val="00630DE5"/>
    <w:rsid w:val="00630EC8"/>
    <w:rsid w:val="00630F5F"/>
    <w:rsid w:val="00631923"/>
    <w:rsid w:val="00631E75"/>
    <w:rsid w:val="00631FF9"/>
    <w:rsid w:val="00632549"/>
    <w:rsid w:val="006328DF"/>
    <w:rsid w:val="00632E35"/>
    <w:rsid w:val="00632E4E"/>
    <w:rsid w:val="00632EC6"/>
    <w:rsid w:val="006336CF"/>
    <w:rsid w:val="00633CD6"/>
    <w:rsid w:val="00633DB3"/>
    <w:rsid w:val="0063407C"/>
    <w:rsid w:val="00634465"/>
    <w:rsid w:val="006344C0"/>
    <w:rsid w:val="006345DF"/>
    <w:rsid w:val="006346F9"/>
    <w:rsid w:val="00634AC2"/>
    <w:rsid w:val="00634BEC"/>
    <w:rsid w:val="00634FD0"/>
    <w:rsid w:val="006350A5"/>
    <w:rsid w:val="00635258"/>
    <w:rsid w:val="00635522"/>
    <w:rsid w:val="006356E6"/>
    <w:rsid w:val="006361D6"/>
    <w:rsid w:val="00636453"/>
    <w:rsid w:val="006367EB"/>
    <w:rsid w:val="006368B1"/>
    <w:rsid w:val="006370A8"/>
    <w:rsid w:val="00637250"/>
    <w:rsid w:val="0063774E"/>
    <w:rsid w:val="00637810"/>
    <w:rsid w:val="00637FC2"/>
    <w:rsid w:val="006400B6"/>
    <w:rsid w:val="006402E6"/>
    <w:rsid w:val="006403DC"/>
    <w:rsid w:val="0064064D"/>
    <w:rsid w:val="0064084D"/>
    <w:rsid w:val="00641833"/>
    <w:rsid w:val="00641AE9"/>
    <w:rsid w:val="00641D62"/>
    <w:rsid w:val="00641E37"/>
    <w:rsid w:val="00641F8F"/>
    <w:rsid w:val="00642045"/>
    <w:rsid w:val="00642174"/>
    <w:rsid w:val="006421F6"/>
    <w:rsid w:val="0064245E"/>
    <w:rsid w:val="00642481"/>
    <w:rsid w:val="00642496"/>
    <w:rsid w:val="006428CB"/>
    <w:rsid w:val="006429C0"/>
    <w:rsid w:val="00642A96"/>
    <w:rsid w:val="00642B11"/>
    <w:rsid w:val="00642C66"/>
    <w:rsid w:val="00642E7F"/>
    <w:rsid w:val="006431E5"/>
    <w:rsid w:val="00643246"/>
    <w:rsid w:val="0064397B"/>
    <w:rsid w:val="006439E6"/>
    <w:rsid w:val="00643B78"/>
    <w:rsid w:val="00644033"/>
    <w:rsid w:val="00644672"/>
    <w:rsid w:val="00644BAC"/>
    <w:rsid w:val="00644C00"/>
    <w:rsid w:val="00644D0F"/>
    <w:rsid w:val="00644EEC"/>
    <w:rsid w:val="00644FA8"/>
    <w:rsid w:val="006451D1"/>
    <w:rsid w:val="006451E7"/>
    <w:rsid w:val="00645708"/>
    <w:rsid w:val="00645B2D"/>
    <w:rsid w:val="0064741A"/>
    <w:rsid w:val="00647680"/>
    <w:rsid w:val="00647756"/>
    <w:rsid w:val="00647DEF"/>
    <w:rsid w:val="00647F02"/>
    <w:rsid w:val="00647F67"/>
    <w:rsid w:val="0065052E"/>
    <w:rsid w:val="006505CC"/>
    <w:rsid w:val="006506AC"/>
    <w:rsid w:val="006508AB"/>
    <w:rsid w:val="006509F2"/>
    <w:rsid w:val="00650BAB"/>
    <w:rsid w:val="006510E0"/>
    <w:rsid w:val="006513AC"/>
    <w:rsid w:val="00651572"/>
    <w:rsid w:val="006515A9"/>
    <w:rsid w:val="00651D76"/>
    <w:rsid w:val="00651E58"/>
    <w:rsid w:val="00652B79"/>
    <w:rsid w:val="00652E57"/>
    <w:rsid w:val="00652E61"/>
    <w:rsid w:val="00652EC2"/>
    <w:rsid w:val="00652EF0"/>
    <w:rsid w:val="00652F96"/>
    <w:rsid w:val="0065302F"/>
    <w:rsid w:val="0065342A"/>
    <w:rsid w:val="00653482"/>
    <w:rsid w:val="00653610"/>
    <w:rsid w:val="006537FF"/>
    <w:rsid w:val="006538CC"/>
    <w:rsid w:val="00654162"/>
    <w:rsid w:val="00654A14"/>
    <w:rsid w:val="00654DCC"/>
    <w:rsid w:val="00654ED0"/>
    <w:rsid w:val="00655491"/>
    <w:rsid w:val="00655918"/>
    <w:rsid w:val="00655A34"/>
    <w:rsid w:val="0065642C"/>
    <w:rsid w:val="00656623"/>
    <w:rsid w:val="0065667B"/>
    <w:rsid w:val="00656B20"/>
    <w:rsid w:val="00656B7C"/>
    <w:rsid w:val="0065702D"/>
    <w:rsid w:val="006575AE"/>
    <w:rsid w:val="006578C9"/>
    <w:rsid w:val="0066017A"/>
    <w:rsid w:val="00660228"/>
    <w:rsid w:val="00660672"/>
    <w:rsid w:val="00660814"/>
    <w:rsid w:val="00660AA6"/>
    <w:rsid w:val="00660B69"/>
    <w:rsid w:val="0066118E"/>
    <w:rsid w:val="006611F0"/>
    <w:rsid w:val="00661523"/>
    <w:rsid w:val="00661683"/>
    <w:rsid w:val="00662142"/>
    <w:rsid w:val="00662642"/>
    <w:rsid w:val="00662B65"/>
    <w:rsid w:val="00663979"/>
    <w:rsid w:val="00663994"/>
    <w:rsid w:val="006640F8"/>
    <w:rsid w:val="006643C2"/>
    <w:rsid w:val="00664675"/>
    <w:rsid w:val="00664B3C"/>
    <w:rsid w:val="00664C2F"/>
    <w:rsid w:val="00664F0A"/>
    <w:rsid w:val="00664F66"/>
    <w:rsid w:val="00665005"/>
    <w:rsid w:val="006658E3"/>
    <w:rsid w:val="00665AEB"/>
    <w:rsid w:val="00666142"/>
    <w:rsid w:val="006661F0"/>
    <w:rsid w:val="0066634C"/>
    <w:rsid w:val="006663B9"/>
    <w:rsid w:val="006665A2"/>
    <w:rsid w:val="00666608"/>
    <w:rsid w:val="006666A8"/>
    <w:rsid w:val="00666A74"/>
    <w:rsid w:val="00666AFE"/>
    <w:rsid w:val="00666D0D"/>
    <w:rsid w:val="00667090"/>
    <w:rsid w:val="006670A5"/>
    <w:rsid w:val="006670B8"/>
    <w:rsid w:val="006670C6"/>
    <w:rsid w:val="00667B1F"/>
    <w:rsid w:val="00670029"/>
    <w:rsid w:val="00670099"/>
    <w:rsid w:val="0067023F"/>
    <w:rsid w:val="006702A1"/>
    <w:rsid w:val="00670420"/>
    <w:rsid w:val="006705BF"/>
    <w:rsid w:val="006708C6"/>
    <w:rsid w:val="00670953"/>
    <w:rsid w:val="00670AA5"/>
    <w:rsid w:val="00670B61"/>
    <w:rsid w:val="00670E51"/>
    <w:rsid w:val="00671074"/>
    <w:rsid w:val="00671390"/>
    <w:rsid w:val="00671A66"/>
    <w:rsid w:val="006723AE"/>
    <w:rsid w:val="00672427"/>
    <w:rsid w:val="0067296D"/>
    <w:rsid w:val="00672C1F"/>
    <w:rsid w:val="00672E64"/>
    <w:rsid w:val="006731D8"/>
    <w:rsid w:val="0067329A"/>
    <w:rsid w:val="00673481"/>
    <w:rsid w:val="00673896"/>
    <w:rsid w:val="0067396D"/>
    <w:rsid w:val="00673D24"/>
    <w:rsid w:val="00674A9F"/>
    <w:rsid w:val="00674FC4"/>
    <w:rsid w:val="00675038"/>
    <w:rsid w:val="0067509D"/>
    <w:rsid w:val="006750A2"/>
    <w:rsid w:val="00675147"/>
    <w:rsid w:val="00675188"/>
    <w:rsid w:val="006751BB"/>
    <w:rsid w:val="00675F74"/>
    <w:rsid w:val="00675FD7"/>
    <w:rsid w:val="00676182"/>
    <w:rsid w:val="00676421"/>
    <w:rsid w:val="00676438"/>
    <w:rsid w:val="00676771"/>
    <w:rsid w:val="006768FB"/>
    <w:rsid w:val="00676C3B"/>
    <w:rsid w:val="006771BB"/>
    <w:rsid w:val="00680245"/>
    <w:rsid w:val="00680339"/>
    <w:rsid w:val="006806DE"/>
    <w:rsid w:val="0068090E"/>
    <w:rsid w:val="00680CC4"/>
    <w:rsid w:val="00680CE4"/>
    <w:rsid w:val="00680ED9"/>
    <w:rsid w:val="00681542"/>
    <w:rsid w:val="00681565"/>
    <w:rsid w:val="0068178F"/>
    <w:rsid w:val="00681A7C"/>
    <w:rsid w:val="00681AE9"/>
    <w:rsid w:val="00681C95"/>
    <w:rsid w:val="006823B1"/>
    <w:rsid w:val="006827D0"/>
    <w:rsid w:val="0068289D"/>
    <w:rsid w:val="00682A99"/>
    <w:rsid w:val="006833ED"/>
    <w:rsid w:val="006839B3"/>
    <w:rsid w:val="00683B75"/>
    <w:rsid w:val="00683C88"/>
    <w:rsid w:val="00683CBC"/>
    <w:rsid w:val="00683D68"/>
    <w:rsid w:val="00683EBA"/>
    <w:rsid w:val="00683FF8"/>
    <w:rsid w:val="006840C8"/>
    <w:rsid w:val="00684190"/>
    <w:rsid w:val="006842B3"/>
    <w:rsid w:val="00684326"/>
    <w:rsid w:val="006843FB"/>
    <w:rsid w:val="0068450D"/>
    <w:rsid w:val="00684A15"/>
    <w:rsid w:val="00684C1F"/>
    <w:rsid w:val="0068530E"/>
    <w:rsid w:val="006855C8"/>
    <w:rsid w:val="006859DD"/>
    <w:rsid w:val="00685D7E"/>
    <w:rsid w:val="00685E37"/>
    <w:rsid w:val="006860FF"/>
    <w:rsid w:val="006868E1"/>
    <w:rsid w:val="00686C34"/>
    <w:rsid w:val="00687DE6"/>
    <w:rsid w:val="00687EA1"/>
    <w:rsid w:val="00687ED3"/>
    <w:rsid w:val="00690331"/>
    <w:rsid w:val="006903EB"/>
    <w:rsid w:val="00690B5E"/>
    <w:rsid w:val="00690DD7"/>
    <w:rsid w:val="00690EC0"/>
    <w:rsid w:val="00690F00"/>
    <w:rsid w:val="006914AF"/>
    <w:rsid w:val="006917DE"/>
    <w:rsid w:val="00691CED"/>
    <w:rsid w:val="00691D38"/>
    <w:rsid w:val="00691DB7"/>
    <w:rsid w:val="00691DEB"/>
    <w:rsid w:val="00692CD3"/>
    <w:rsid w:val="00692EFA"/>
    <w:rsid w:val="0069302A"/>
    <w:rsid w:val="00693622"/>
    <w:rsid w:val="00693B4C"/>
    <w:rsid w:val="00693FDB"/>
    <w:rsid w:val="00693FF6"/>
    <w:rsid w:val="006948C0"/>
    <w:rsid w:val="00694AA4"/>
    <w:rsid w:val="00694BD5"/>
    <w:rsid w:val="00694C41"/>
    <w:rsid w:val="00694DF4"/>
    <w:rsid w:val="00695013"/>
    <w:rsid w:val="006955EB"/>
    <w:rsid w:val="00695991"/>
    <w:rsid w:val="006960CE"/>
    <w:rsid w:val="00696830"/>
    <w:rsid w:val="0069796A"/>
    <w:rsid w:val="00697AC7"/>
    <w:rsid w:val="00697BED"/>
    <w:rsid w:val="00697C30"/>
    <w:rsid w:val="00697D49"/>
    <w:rsid w:val="006A00CF"/>
    <w:rsid w:val="006A037D"/>
    <w:rsid w:val="006A047C"/>
    <w:rsid w:val="006A0751"/>
    <w:rsid w:val="006A0AD6"/>
    <w:rsid w:val="006A0B4D"/>
    <w:rsid w:val="006A0BBB"/>
    <w:rsid w:val="006A0C22"/>
    <w:rsid w:val="006A13FA"/>
    <w:rsid w:val="006A2048"/>
    <w:rsid w:val="006A25AA"/>
    <w:rsid w:val="006A274C"/>
    <w:rsid w:val="006A2A8B"/>
    <w:rsid w:val="006A2D8D"/>
    <w:rsid w:val="006A2D95"/>
    <w:rsid w:val="006A2F6A"/>
    <w:rsid w:val="006A3315"/>
    <w:rsid w:val="006A353F"/>
    <w:rsid w:val="006A3AA6"/>
    <w:rsid w:val="006A3C27"/>
    <w:rsid w:val="006A3DD7"/>
    <w:rsid w:val="006A4018"/>
    <w:rsid w:val="006A4118"/>
    <w:rsid w:val="006A41BF"/>
    <w:rsid w:val="006A467B"/>
    <w:rsid w:val="006A4A1C"/>
    <w:rsid w:val="006A4B2F"/>
    <w:rsid w:val="006A4C33"/>
    <w:rsid w:val="006A4D2A"/>
    <w:rsid w:val="006A51C5"/>
    <w:rsid w:val="006A54DA"/>
    <w:rsid w:val="006A5500"/>
    <w:rsid w:val="006A5D00"/>
    <w:rsid w:val="006A5E64"/>
    <w:rsid w:val="006A6A35"/>
    <w:rsid w:val="006A6E38"/>
    <w:rsid w:val="006A6FAF"/>
    <w:rsid w:val="006A70C6"/>
    <w:rsid w:val="006A738C"/>
    <w:rsid w:val="006A79D9"/>
    <w:rsid w:val="006A7F35"/>
    <w:rsid w:val="006B0062"/>
    <w:rsid w:val="006B091D"/>
    <w:rsid w:val="006B0C5A"/>
    <w:rsid w:val="006B0CBB"/>
    <w:rsid w:val="006B12A6"/>
    <w:rsid w:val="006B1426"/>
    <w:rsid w:val="006B17B6"/>
    <w:rsid w:val="006B1C13"/>
    <w:rsid w:val="006B213D"/>
    <w:rsid w:val="006B2226"/>
    <w:rsid w:val="006B2713"/>
    <w:rsid w:val="006B29D8"/>
    <w:rsid w:val="006B2A7D"/>
    <w:rsid w:val="006B2B12"/>
    <w:rsid w:val="006B2CDC"/>
    <w:rsid w:val="006B33DF"/>
    <w:rsid w:val="006B37A2"/>
    <w:rsid w:val="006B393F"/>
    <w:rsid w:val="006B3C88"/>
    <w:rsid w:val="006B3DFB"/>
    <w:rsid w:val="006B41FB"/>
    <w:rsid w:val="006B433D"/>
    <w:rsid w:val="006B46AE"/>
    <w:rsid w:val="006B476F"/>
    <w:rsid w:val="006B477F"/>
    <w:rsid w:val="006B49AA"/>
    <w:rsid w:val="006B49B3"/>
    <w:rsid w:val="006B4F9F"/>
    <w:rsid w:val="006B50EF"/>
    <w:rsid w:val="006B54FC"/>
    <w:rsid w:val="006B58B0"/>
    <w:rsid w:val="006B6015"/>
    <w:rsid w:val="006B603E"/>
    <w:rsid w:val="006B646F"/>
    <w:rsid w:val="006B666D"/>
    <w:rsid w:val="006B666E"/>
    <w:rsid w:val="006B68D3"/>
    <w:rsid w:val="006B6EF1"/>
    <w:rsid w:val="006B70F6"/>
    <w:rsid w:val="006B76A2"/>
    <w:rsid w:val="006B76B9"/>
    <w:rsid w:val="006B77EF"/>
    <w:rsid w:val="006B7B5C"/>
    <w:rsid w:val="006B7B73"/>
    <w:rsid w:val="006B7F55"/>
    <w:rsid w:val="006C006C"/>
    <w:rsid w:val="006C0916"/>
    <w:rsid w:val="006C09DF"/>
    <w:rsid w:val="006C0AAB"/>
    <w:rsid w:val="006C0C16"/>
    <w:rsid w:val="006C15BD"/>
    <w:rsid w:val="006C163E"/>
    <w:rsid w:val="006C1CD7"/>
    <w:rsid w:val="006C1D27"/>
    <w:rsid w:val="006C1D35"/>
    <w:rsid w:val="006C1D81"/>
    <w:rsid w:val="006C206D"/>
    <w:rsid w:val="006C20A3"/>
    <w:rsid w:val="006C23D1"/>
    <w:rsid w:val="006C26B6"/>
    <w:rsid w:val="006C2A3D"/>
    <w:rsid w:val="006C3484"/>
    <w:rsid w:val="006C385E"/>
    <w:rsid w:val="006C387F"/>
    <w:rsid w:val="006C3CBE"/>
    <w:rsid w:val="006C3D6F"/>
    <w:rsid w:val="006C40FF"/>
    <w:rsid w:val="006C45E3"/>
    <w:rsid w:val="006C471F"/>
    <w:rsid w:val="006C47B7"/>
    <w:rsid w:val="006C48A5"/>
    <w:rsid w:val="006C5287"/>
    <w:rsid w:val="006C5D20"/>
    <w:rsid w:val="006C5FBB"/>
    <w:rsid w:val="006C6550"/>
    <w:rsid w:val="006C6999"/>
    <w:rsid w:val="006C6C1A"/>
    <w:rsid w:val="006C6D0B"/>
    <w:rsid w:val="006C6F5F"/>
    <w:rsid w:val="006C7401"/>
    <w:rsid w:val="006C748F"/>
    <w:rsid w:val="006C75B0"/>
    <w:rsid w:val="006D0170"/>
    <w:rsid w:val="006D02E4"/>
    <w:rsid w:val="006D0738"/>
    <w:rsid w:val="006D0937"/>
    <w:rsid w:val="006D0B45"/>
    <w:rsid w:val="006D0D9F"/>
    <w:rsid w:val="006D0E95"/>
    <w:rsid w:val="006D0EC4"/>
    <w:rsid w:val="006D0EE8"/>
    <w:rsid w:val="006D15A6"/>
    <w:rsid w:val="006D1F4F"/>
    <w:rsid w:val="006D2181"/>
    <w:rsid w:val="006D2762"/>
    <w:rsid w:val="006D28C4"/>
    <w:rsid w:val="006D29EB"/>
    <w:rsid w:val="006D2A49"/>
    <w:rsid w:val="006D2AEE"/>
    <w:rsid w:val="006D30A3"/>
    <w:rsid w:val="006D39DF"/>
    <w:rsid w:val="006D3ACB"/>
    <w:rsid w:val="006D3D30"/>
    <w:rsid w:val="006D475D"/>
    <w:rsid w:val="006D4AF8"/>
    <w:rsid w:val="006D4BF5"/>
    <w:rsid w:val="006D4C0E"/>
    <w:rsid w:val="006D5125"/>
    <w:rsid w:val="006D514B"/>
    <w:rsid w:val="006D52B6"/>
    <w:rsid w:val="006D5ADC"/>
    <w:rsid w:val="006D5BB2"/>
    <w:rsid w:val="006D5CC2"/>
    <w:rsid w:val="006D5D10"/>
    <w:rsid w:val="006D6537"/>
    <w:rsid w:val="006D65FF"/>
    <w:rsid w:val="006D66FD"/>
    <w:rsid w:val="006D690D"/>
    <w:rsid w:val="006D699B"/>
    <w:rsid w:val="006D6AE8"/>
    <w:rsid w:val="006D6B97"/>
    <w:rsid w:val="006D6BAA"/>
    <w:rsid w:val="006D6C58"/>
    <w:rsid w:val="006D6FA3"/>
    <w:rsid w:val="006D6FA7"/>
    <w:rsid w:val="006D7001"/>
    <w:rsid w:val="006D70A6"/>
    <w:rsid w:val="006D717B"/>
    <w:rsid w:val="006D71E0"/>
    <w:rsid w:val="006D727C"/>
    <w:rsid w:val="006D7EFE"/>
    <w:rsid w:val="006E01DF"/>
    <w:rsid w:val="006E0408"/>
    <w:rsid w:val="006E0494"/>
    <w:rsid w:val="006E0919"/>
    <w:rsid w:val="006E0C6B"/>
    <w:rsid w:val="006E0C8A"/>
    <w:rsid w:val="006E0EE9"/>
    <w:rsid w:val="006E1240"/>
    <w:rsid w:val="006E13FD"/>
    <w:rsid w:val="006E1C3E"/>
    <w:rsid w:val="006E2132"/>
    <w:rsid w:val="006E224E"/>
    <w:rsid w:val="006E2574"/>
    <w:rsid w:val="006E2691"/>
    <w:rsid w:val="006E26D4"/>
    <w:rsid w:val="006E2770"/>
    <w:rsid w:val="006E2968"/>
    <w:rsid w:val="006E2998"/>
    <w:rsid w:val="006E2D41"/>
    <w:rsid w:val="006E324F"/>
    <w:rsid w:val="006E38DD"/>
    <w:rsid w:val="006E4455"/>
    <w:rsid w:val="006E4B79"/>
    <w:rsid w:val="006E4CFA"/>
    <w:rsid w:val="006E5141"/>
    <w:rsid w:val="006E5219"/>
    <w:rsid w:val="006E5A40"/>
    <w:rsid w:val="006E5E4C"/>
    <w:rsid w:val="006E5EDD"/>
    <w:rsid w:val="006E656D"/>
    <w:rsid w:val="006E66C9"/>
    <w:rsid w:val="006E694E"/>
    <w:rsid w:val="006E6D3D"/>
    <w:rsid w:val="006E75A6"/>
    <w:rsid w:val="006E75E9"/>
    <w:rsid w:val="006E7832"/>
    <w:rsid w:val="006E7E39"/>
    <w:rsid w:val="006E7EB9"/>
    <w:rsid w:val="006E7F9D"/>
    <w:rsid w:val="006F02B6"/>
    <w:rsid w:val="006F042D"/>
    <w:rsid w:val="006F0961"/>
    <w:rsid w:val="006F0A02"/>
    <w:rsid w:val="006F0F93"/>
    <w:rsid w:val="006F0FCF"/>
    <w:rsid w:val="006F12DC"/>
    <w:rsid w:val="006F142A"/>
    <w:rsid w:val="006F15C7"/>
    <w:rsid w:val="006F1867"/>
    <w:rsid w:val="006F18E5"/>
    <w:rsid w:val="006F192B"/>
    <w:rsid w:val="006F1A67"/>
    <w:rsid w:val="006F24E5"/>
    <w:rsid w:val="006F26C3"/>
    <w:rsid w:val="006F274C"/>
    <w:rsid w:val="006F278C"/>
    <w:rsid w:val="006F2A1F"/>
    <w:rsid w:val="006F2F39"/>
    <w:rsid w:val="006F39BC"/>
    <w:rsid w:val="006F401E"/>
    <w:rsid w:val="006F4096"/>
    <w:rsid w:val="006F409D"/>
    <w:rsid w:val="006F4175"/>
    <w:rsid w:val="006F43D6"/>
    <w:rsid w:val="006F4ADF"/>
    <w:rsid w:val="006F4B31"/>
    <w:rsid w:val="006F4DC7"/>
    <w:rsid w:val="006F4E63"/>
    <w:rsid w:val="006F4E6E"/>
    <w:rsid w:val="006F4F79"/>
    <w:rsid w:val="006F55CD"/>
    <w:rsid w:val="006F565E"/>
    <w:rsid w:val="006F5ABC"/>
    <w:rsid w:val="006F5E8E"/>
    <w:rsid w:val="006F6200"/>
    <w:rsid w:val="006F644F"/>
    <w:rsid w:val="006F7463"/>
    <w:rsid w:val="006F78C0"/>
    <w:rsid w:val="006F79CB"/>
    <w:rsid w:val="006F7CF9"/>
    <w:rsid w:val="0070023B"/>
    <w:rsid w:val="0070030E"/>
    <w:rsid w:val="00700389"/>
    <w:rsid w:val="00700808"/>
    <w:rsid w:val="00701186"/>
    <w:rsid w:val="00701386"/>
    <w:rsid w:val="007017DE"/>
    <w:rsid w:val="00701A02"/>
    <w:rsid w:val="00701C9C"/>
    <w:rsid w:val="00701E66"/>
    <w:rsid w:val="0070236C"/>
    <w:rsid w:val="00702375"/>
    <w:rsid w:val="007023C7"/>
    <w:rsid w:val="00702541"/>
    <w:rsid w:val="00702692"/>
    <w:rsid w:val="0070273C"/>
    <w:rsid w:val="007027D1"/>
    <w:rsid w:val="0070281E"/>
    <w:rsid w:val="00702A22"/>
    <w:rsid w:val="00702D36"/>
    <w:rsid w:val="00702F89"/>
    <w:rsid w:val="0070325A"/>
    <w:rsid w:val="007036EA"/>
    <w:rsid w:val="00703873"/>
    <w:rsid w:val="007039E1"/>
    <w:rsid w:val="00703C2B"/>
    <w:rsid w:val="00703EED"/>
    <w:rsid w:val="00703F8B"/>
    <w:rsid w:val="00704B49"/>
    <w:rsid w:val="00704F34"/>
    <w:rsid w:val="00705663"/>
    <w:rsid w:val="00705F7A"/>
    <w:rsid w:val="00706091"/>
    <w:rsid w:val="00706403"/>
    <w:rsid w:val="007069C4"/>
    <w:rsid w:val="00706F27"/>
    <w:rsid w:val="00706F4D"/>
    <w:rsid w:val="007073FA"/>
    <w:rsid w:val="00707497"/>
    <w:rsid w:val="00707585"/>
    <w:rsid w:val="00707824"/>
    <w:rsid w:val="00707C66"/>
    <w:rsid w:val="00707C8A"/>
    <w:rsid w:val="00707CC2"/>
    <w:rsid w:val="0071036A"/>
    <w:rsid w:val="0071044D"/>
    <w:rsid w:val="00710608"/>
    <w:rsid w:val="0071071D"/>
    <w:rsid w:val="00710729"/>
    <w:rsid w:val="00710762"/>
    <w:rsid w:val="00710DD8"/>
    <w:rsid w:val="00710E10"/>
    <w:rsid w:val="0071129B"/>
    <w:rsid w:val="007113C2"/>
    <w:rsid w:val="00711985"/>
    <w:rsid w:val="00711A64"/>
    <w:rsid w:val="00711C1F"/>
    <w:rsid w:val="00711FEE"/>
    <w:rsid w:val="0071301E"/>
    <w:rsid w:val="0071318D"/>
    <w:rsid w:val="00713365"/>
    <w:rsid w:val="007133F2"/>
    <w:rsid w:val="0071377F"/>
    <w:rsid w:val="00713780"/>
    <w:rsid w:val="0071440E"/>
    <w:rsid w:val="00714A4F"/>
    <w:rsid w:val="00714CE0"/>
    <w:rsid w:val="00714D9F"/>
    <w:rsid w:val="00714F2F"/>
    <w:rsid w:val="00714F7E"/>
    <w:rsid w:val="00714FAE"/>
    <w:rsid w:val="00715074"/>
    <w:rsid w:val="00715084"/>
    <w:rsid w:val="007150D2"/>
    <w:rsid w:val="0071538E"/>
    <w:rsid w:val="00715A76"/>
    <w:rsid w:val="00715ED8"/>
    <w:rsid w:val="00716034"/>
    <w:rsid w:val="0071657B"/>
    <w:rsid w:val="0071672F"/>
    <w:rsid w:val="00716814"/>
    <w:rsid w:val="00716DA4"/>
    <w:rsid w:val="00716DF4"/>
    <w:rsid w:val="00717026"/>
    <w:rsid w:val="007172EC"/>
    <w:rsid w:val="00717AAE"/>
    <w:rsid w:val="00720037"/>
    <w:rsid w:val="00720091"/>
    <w:rsid w:val="007200D6"/>
    <w:rsid w:val="0072019A"/>
    <w:rsid w:val="007204C6"/>
    <w:rsid w:val="00720899"/>
    <w:rsid w:val="007209E1"/>
    <w:rsid w:val="00720EDE"/>
    <w:rsid w:val="007211A5"/>
    <w:rsid w:val="007211F5"/>
    <w:rsid w:val="00721F71"/>
    <w:rsid w:val="0072252C"/>
    <w:rsid w:val="00722598"/>
    <w:rsid w:val="007228EE"/>
    <w:rsid w:val="00722D08"/>
    <w:rsid w:val="00722DED"/>
    <w:rsid w:val="007232E1"/>
    <w:rsid w:val="007236CE"/>
    <w:rsid w:val="007240A0"/>
    <w:rsid w:val="0072447D"/>
    <w:rsid w:val="007247FC"/>
    <w:rsid w:val="00724AAD"/>
    <w:rsid w:val="00724D41"/>
    <w:rsid w:val="00724E8B"/>
    <w:rsid w:val="00725741"/>
    <w:rsid w:val="00725BA3"/>
    <w:rsid w:val="007261E6"/>
    <w:rsid w:val="0072629F"/>
    <w:rsid w:val="007262A1"/>
    <w:rsid w:val="0072630F"/>
    <w:rsid w:val="0072646D"/>
    <w:rsid w:val="0072674D"/>
    <w:rsid w:val="00726B97"/>
    <w:rsid w:val="00726C15"/>
    <w:rsid w:val="00726EB2"/>
    <w:rsid w:val="00727187"/>
    <w:rsid w:val="00727446"/>
    <w:rsid w:val="0072744C"/>
    <w:rsid w:val="00727542"/>
    <w:rsid w:val="00727AAA"/>
    <w:rsid w:val="00727E5D"/>
    <w:rsid w:val="0073012E"/>
    <w:rsid w:val="00730448"/>
    <w:rsid w:val="007304C9"/>
    <w:rsid w:val="007307D3"/>
    <w:rsid w:val="00730A11"/>
    <w:rsid w:val="00730A46"/>
    <w:rsid w:val="00730CE8"/>
    <w:rsid w:val="00731C93"/>
    <w:rsid w:val="00731E4C"/>
    <w:rsid w:val="00732813"/>
    <w:rsid w:val="00732BD8"/>
    <w:rsid w:val="00732D23"/>
    <w:rsid w:val="00733833"/>
    <w:rsid w:val="00733C54"/>
    <w:rsid w:val="00733C94"/>
    <w:rsid w:val="007345F4"/>
    <w:rsid w:val="00734BB7"/>
    <w:rsid w:val="00734C11"/>
    <w:rsid w:val="00735097"/>
    <w:rsid w:val="007350EB"/>
    <w:rsid w:val="00735918"/>
    <w:rsid w:val="007367B8"/>
    <w:rsid w:val="007367D1"/>
    <w:rsid w:val="00736ADA"/>
    <w:rsid w:val="00736E5F"/>
    <w:rsid w:val="00737431"/>
    <w:rsid w:val="00737459"/>
    <w:rsid w:val="0074007F"/>
    <w:rsid w:val="00740296"/>
    <w:rsid w:val="007406E2"/>
    <w:rsid w:val="007409BF"/>
    <w:rsid w:val="00740EAB"/>
    <w:rsid w:val="00740FA9"/>
    <w:rsid w:val="00741FF2"/>
    <w:rsid w:val="0074239E"/>
    <w:rsid w:val="007425A9"/>
    <w:rsid w:val="00742A6B"/>
    <w:rsid w:val="00742BDE"/>
    <w:rsid w:val="00743129"/>
    <w:rsid w:val="0074348D"/>
    <w:rsid w:val="007436E0"/>
    <w:rsid w:val="00743708"/>
    <w:rsid w:val="0074374D"/>
    <w:rsid w:val="00743809"/>
    <w:rsid w:val="00744018"/>
    <w:rsid w:val="007441BD"/>
    <w:rsid w:val="007443A1"/>
    <w:rsid w:val="007444BE"/>
    <w:rsid w:val="007444D1"/>
    <w:rsid w:val="00744814"/>
    <w:rsid w:val="00744883"/>
    <w:rsid w:val="00744E9F"/>
    <w:rsid w:val="00744ED7"/>
    <w:rsid w:val="00745232"/>
    <w:rsid w:val="007452D2"/>
    <w:rsid w:val="00745373"/>
    <w:rsid w:val="00745BB5"/>
    <w:rsid w:val="00745CFF"/>
    <w:rsid w:val="00745D46"/>
    <w:rsid w:val="007461D9"/>
    <w:rsid w:val="00746762"/>
    <w:rsid w:val="00746769"/>
    <w:rsid w:val="00746B2B"/>
    <w:rsid w:val="00746CC7"/>
    <w:rsid w:val="00746F72"/>
    <w:rsid w:val="00746F96"/>
    <w:rsid w:val="0074708E"/>
    <w:rsid w:val="00747379"/>
    <w:rsid w:val="00747524"/>
    <w:rsid w:val="00747B6D"/>
    <w:rsid w:val="00747C65"/>
    <w:rsid w:val="00747DA1"/>
    <w:rsid w:val="0075030C"/>
    <w:rsid w:val="0075038C"/>
    <w:rsid w:val="00750805"/>
    <w:rsid w:val="00750996"/>
    <w:rsid w:val="00750BEC"/>
    <w:rsid w:val="0075114F"/>
    <w:rsid w:val="00751194"/>
    <w:rsid w:val="007518B6"/>
    <w:rsid w:val="00751A24"/>
    <w:rsid w:val="00751CB2"/>
    <w:rsid w:val="007521FF"/>
    <w:rsid w:val="00752757"/>
    <w:rsid w:val="00752B3D"/>
    <w:rsid w:val="00753162"/>
    <w:rsid w:val="007538A6"/>
    <w:rsid w:val="007538E5"/>
    <w:rsid w:val="00753AAC"/>
    <w:rsid w:val="00753C53"/>
    <w:rsid w:val="00754117"/>
    <w:rsid w:val="007541E4"/>
    <w:rsid w:val="0075481E"/>
    <w:rsid w:val="00755223"/>
    <w:rsid w:val="00755586"/>
    <w:rsid w:val="00755822"/>
    <w:rsid w:val="00755A04"/>
    <w:rsid w:val="00755BEE"/>
    <w:rsid w:val="00755D93"/>
    <w:rsid w:val="00755FC1"/>
    <w:rsid w:val="00756055"/>
    <w:rsid w:val="00756459"/>
    <w:rsid w:val="00756674"/>
    <w:rsid w:val="007567A7"/>
    <w:rsid w:val="00756B47"/>
    <w:rsid w:val="00756C06"/>
    <w:rsid w:val="00756CC0"/>
    <w:rsid w:val="00756CE0"/>
    <w:rsid w:val="0075706F"/>
    <w:rsid w:val="00757144"/>
    <w:rsid w:val="00757958"/>
    <w:rsid w:val="00757986"/>
    <w:rsid w:val="007579E9"/>
    <w:rsid w:val="0076010C"/>
    <w:rsid w:val="0076011E"/>
    <w:rsid w:val="0076045C"/>
    <w:rsid w:val="007605DB"/>
    <w:rsid w:val="00760B27"/>
    <w:rsid w:val="00760BB8"/>
    <w:rsid w:val="00760C5E"/>
    <w:rsid w:val="00760EBA"/>
    <w:rsid w:val="00760F6D"/>
    <w:rsid w:val="00761007"/>
    <w:rsid w:val="007616A2"/>
    <w:rsid w:val="007616E0"/>
    <w:rsid w:val="00761B63"/>
    <w:rsid w:val="00761C0E"/>
    <w:rsid w:val="00761CC3"/>
    <w:rsid w:val="0076248B"/>
    <w:rsid w:val="00762983"/>
    <w:rsid w:val="00762DB1"/>
    <w:rsid w:val="0076323F"/>
    <w:rsid w:val="007633E5"/>
    <w:rsid w:val="00763831"/>
    <w:rsid w:val="00763A1B"/>
    <w:rsid w:val="00763AEB"/>
    <w:rsid w:val="00763BA6"/>
    <w:rsid w:val="00763D9A"/>
    <w:rsid w:val="00763FFE"/>
    <w:rsid w:val="007643BE"/>
    <w:rsid w:val="0076448F"/>
    <w:rsid w:val="007649A6"/>
    <w:rsid w:val="00764B60"/>
    <w:rsid w:val="0076525F"/>
    <w:rsid w:val="007653FC"/>
    <w:rsid w:val="0076543B"/>
    <w:rsid w:val="007654B0"/>
    <w:rsid w:val="00765E14"/>
    <w:rsid w:val="007660FF"/>
    <w:rsid w:val="00766BC1"/>
    <w:rsid w:val="0076728B"/>
    <w:rsid w:val="0076748C"/>
    <w:rsid w:val="00767768"/>
    <w:rsid w:val="00770190"/>
    <w:rsid w:val="00770206"/>
    <w:rsid w:val="00770AB5"/>
    <w:rsid w:val="00770B90"/>
    <w:rsid w:val="00770E56"/>
    <w:rsid w:val="00770F5A"/>
    <w:rsid w:val="00771285"/>
    <w:rsid w:val="0077186D"/>
    <w:rsid w:val="007718C4"/>
    <w:rsid w:val="00771A2E"/>
    <w:rsid w:val="00771AAA"/>
    <w:rsid w:val="00772069"/>
    <w:rsid w:val="0077226A"/>
    <w:rsid w:val="00772295"/>
    <w:rsid w:val="0077231E"/>
    <w:rsid w:val="007723ED"/>
    <w:rsid w:val="00772652"/>
    <w:rsid w:val="0077269C"/>
    <w:rsid w:val="00772B07"/>
    <w:rsid w:val="00772EA3"/>
    <w:rsid w:val="00773066"/>
    <w:rsid w:val="00773099"/>
    <w:rsid w:val="007730C2"/>
    <w:rsid w:val="007734CF"/>
    <w:rsid w:val="00773A8B"/>
    <w:rsid w:val="00773DDA"/>
    <w:rsid w:val="00773EB2"/>
    <w:rsid w:val="00773F2E"/>
    <w:rsid w:val="00774183"/>
    <w:rsid w:val="0077438F"/>
    <w:rsid w:val="00774607"/>
    <w:rsid w:val="0077467B"/>
    <w:rsid w:val="00774682"/>
    <w:rsid w:val="0077469D"/>
    <w:rsid w:val="00774A7D"/>
    <w:rsid w:val="00774C60"/>
    <w:rsid w:val="00774FD9"/>
    <w:rsid w:val="00775240"/>
    <w:rsid w:val="00775B96"/>
    <w:rsid w:val="00775DAB"/>
    <w:rsid w:val="00775ED2"/>
    <w:rsid w:val="007760BF"/>
    <w:rsid w:val="0077610B"/>
    <w:rsid w:val="0077646C"/>
    <w:rsid w:val="007764BF"/>
    <w:rsid w:val="007765D2"/>
    <w:rsid w:val="00776925"/>
    <w:rsid w:val="00776C40"/>
    <w:rsid w:val="00776E46"/>
    <w:rsid w:val="00776FF4"/>
    <w:rsid w:val="0077707E"/>
    <w:rsid w:val="00777845"/>
    <w:rsid w:val="00777EF7"/>
    <w:rsid w:val="0078029D"/>
    <w:rsid w:val="007805C2"/>
    <w:rsid w:val="00780695"/>
    <w:rsid w:val="007807E6"/>
    <w:rsid w:val="0078095C"/>
    <w:rsid w:val="00781115"/>
    <w:rsid w:val="007813DE"/>
    <w:rsid w:val="007814C7"/>
    <w:rsid w:val="0078152F"/>
    <w:rsid w:val="007816D5"/>
    <w:rsid w:val="007817A9"/>
    <w:rsid w:val="00781C5E"/>
    <w:rsid w:val="00781F9C"/>
    <w:rsid w:val="00782105"/>
    <w:rsid w:val="0078237E"/>
    <w:rsid w:val="007829BE"/>
    <w:rsid w:val="00782A81"/>
    <w:rsid w:val="00782F34"/>
    <w:rsid w:val="00782F6B"/>
    <w:rsid w:val="00782FE4"/>
    <w:rsid w:val="007831B5"/>
    <w:rsid w:val="0078328F"/>
    <w:rsid w:val="00783A54"/>
    <w:rsid w:val="00783C5B"/>
    <w:rsid w:val="00783DD2"/>
    <w:rsid w:val="007843B9"/>
    <w:rsid w:val="00784B3D"/>
    <w:rsid w:val="00784EBC"/>
    <w:rsid w:val="00784F2F"/>
    <w:rsid w:val="00785316"/>
    <w:rsid w:val="0078538C"/>
    <w:rsid w:val="00785976"/>
    <w:rsid w:val="007859C3"/>
    <w:rsid w:val="00785C54"/>
    <w:rsid w:val="007861C1"/>
    <w:rsid w:val="00786251"/>
    <w:rsid w:val="00786462"/>
    <w:rsid w:val="0078683E"/>
    <w:rsid w:val="00786852"/>
    <w:rsid w:val="00786AA8"/>
    <w:rsid w:val="00786D6B"/>
    <w:rsid w:val="00786F6F"/>
    <w:rsid w:val="00787790"/>
    <w:rsid w:val="007877FD"/>
    <w:rsid w:val="00787C92"/>
    <w:rsid w:val="00787F72"/>
    <w:rsid w:val="0079019E"/>
    <w:rsid w:val="00790244"/>
    <w:rsid w:val="007904BF"/>
    <w:rsid w:val="0079101F"/>
    <w:rsid w:val="00791953"/>
    <w:rsid w:val="00791D99"/>
    <w:rsid w:val="00791E01"/>
    <w:rsid w:val="007920AE"/>
    <w:rsid w:val="00792318"/>
    <w:rsid w:val="0079249C"/>
    <w:rsid w:val="00792CD1"/>
    <w:rsid w:val="00792F8C"/>
    <w:rsid w:val="007931E6"/>
    <w:rsid w:val="0079371D"/>
    <w:rsid w:val="00793941"/>
    <w:rsid w:val="00793AE0"/>
    <w:rsid w:val="00793B99"/>
    <w:rsid w:val="00794217"/>
    <w:rsid w:val="0079427F"/>
    <w:rsid w:val="007942DC"/>
    <w:rsid w:val="007945D9"/>
    <w:rsid w:val="00794703"/>
    <w:rsid w:val="00794716"/>
    <w:rsid w:val="007947C3"/>
    <w:rsid w:val="00794997"/>
    <w:rsid w:val="00794C99"/>
    <w:rsid w:val="00794FB0"/>
    <w:rsid w:val="007950C9"/>
    <w:rsid w:val="007957FE"/>
    <w:rsid w:val="00795960"/>
    <w:rsid w:val="0079602E"/>
    <w:rsid w:val="007962C9"/>
    <w:rsid w:val="00796DF6"/>
    <w:rsid w:val="007971EE"/>
    <w:rsid w:val="007978C3"/>
    <w:rsid w:val="0079794A"/>
    <w:rsid w:val="00797CDC"/>
    <w:rsid w:val="007A005C"/>
    <w:rsid w:val="007A0343"/>
    <w:rsid w:val="007A03AB"/>
    <w:rsid w:val="007A05DC"/>
    <w:rsid w:val="007A0779"/>
    <w:rsid w:val="007A07D7"/>
    <w:rsid w:val="007A1C02"/>
    <w:rsid w:val="007A21CE"/>
    <w:rsid w:val="007A22C3"/>
    <w:rsid w:val="007A29CE"/>
    <w:rsid w:val="007A2A72"/>
    <w:rsid w:val="007A2FB4"/>
    <w:rsid w:val="007A2FD9"/>
    <w:rsid w:val="007A348D"/>
    <w:rsid w:val="007A34EE"/>
    <w:rsid w:val="007A39CC"/>
    <w:rsid w:val="007A3A89"/>
    <w:rsid w:val="007A3D21"/>
    <w:rsid w:val="007A4360"/>
    <w:rsid w:val="007A5017"/>
    <w:rsid w:val="007A5488"/>
    <w:rsid w:val="007A582A"/>
    <w:rsid w:val="007A65CA"/>
    <w:rsid w:val="007A66E2"/>
    <w:rsid w:val="007A66F9"/>
    <w:rsid w:val="007A6890"/>
    <w:rsid w:val="007A6A87"/>
    <w:rsid w:val="007A6B95"/>
    <w:rsid w:val="007A70D3"/>
    <w:rsid w:val="007A729E"/>
    <w:rsid w:val="007A78AD"/>
    <w:rsid w:val="007A79B2"/>
    <w:rsid w:val="007A7C1E"/>
    <w:rsid w:val="007A7D31"/>
    <w:rsid w:val="007A7F43"/>
    <w:rsid w:val="007B0543"/>
    <w:rsid w:val="007B0627"/>
    <w:rsid w:val="007B0B47"/>
    <w:rsid w:val="007B0E40"/>
    <w:rsid w:val="007B12D7"/>
    <w:rsid w:val="007B135A"/>
    <w:rsid w:val="007B1721"/>
    <w:rsid w:val="007B17EF"/>
    <w:rsid w:val="007B1C90"/>
    <w:rsid w:val="007B1D0F"/>
    <w:rsid w:val="007B1E0C"/>
    <w:rsid w:val="007B2636"/>
    <w:rsid w:val="007B2987"/>
    <w:rsid w:val="007B2C95"/>
    <w:rsid w:val="007B2D75"/>
    <w:rsid w:val="007B309F"/>
    <w:rsid w:val="007B311B"/>
    <w:rsid w:val="007B332F"/>
    <w:rsid w:val="007B339F"/>
    <w:rsid w:val="007B38AC"/>
    <w:rsid w:val="007B3916"/>
    <w:rsid w:val="007B3929"/>
    <w:rsid w:val="007B3EFE"/>
    <w:rsid w:val="007B425B"/>
    <w:rsid w:val="007B47AC"/>
    <w:rsid w:val="007B4CB4"/>
    <w:rsid w:val="007B53E9"/>
    <w:rsid w:val="007B54C6"/>
    <w:rsid w:val="007B571E"/>
    <w:rsid w:val="007B5812"/>
    <w:rsid w:val="007B597F"/>
    <w:rsid w:val="007B5C14"/>
    <w:rsid w:val="007B5F0C"/>
    <w:rsid w:val="007B63A8"/>
    <w:rsid w:val="007B6436"/>
    <w:rsid w:val="007B65F9"/>
    <w:rsid w:val="007B6B62"/>
    <w:rsid w:val="007B7065"/>
    <w:rsid w:val="007B71FD"/>
    <w:rsid w:val="007B735C"/>
    <w:rsid w:val="007B74EE"/>
    <w:rsid w:val="007B775D"/>
    <w:rsid w:val="007B7952"/>
    <w:rsid w:val="007B7A25"/>
    <w:rsid w:val="007B7D7B"/>
    <w:rsid w:val="007B7ED7"/>
    <w:rsid w:val="007C0730"/>
    <w:rsid w:val="007C08C3"/>
    <w:rsid w:val="007C0904"/>
    <w:rsid w:val="007C13FC"/>
    <w:rsid w:val="007C1917"/>
    <w:rsid w:val="007C1B76"/>
    <w:rsid w:val="007C21F4"/>
    <w:rsid w:val="007C2514"/>
    <w:rsid w:val="007C2637"/>
    <w:rsid w:val="007C2658"/>
    <w:rsid w:val="007C2784"/>
    <w:rsid w:val="007C2A1B"/>
    <w:rsid w:val="007C2B90"/>
    <w:rsid w:val="007C354A"/>
    <w:rsid w:val="007C3F52"/>
    <w:rsid w:val="007C4016"/>
    <w:rsid w:val="007C44C9"/>
    <w:rsid w:val="007C49CC"/>
    <w:rsid w:val="007C4C4B"/>
    <w:rsid w:val="007C4C7C"/>
    <w:rsid w:val="007C4D66"/>
    <w:rsid w:val="007C5099"/>
    <w:rsid w:val="007C5992"/>
    <w:rsid w:val="007C5B30"/>
    <w:rsid w:val="007C5B76"/>
    <w:rsid w:val="007C6317"/>
    <w:rsid w:val="007C65B3"/>
    <w:rsid w:val="007C6682"/>
    <w:rsid w:val="007C6FE2"/>
    <w:rsid w:val="007C7157"/>
    <w:rsid w:val="007C718B"/>
    <w:rsid w:val="007C7430"/>
    <w:rsid w:val="007C7A40"/>
    <w:rsid w:val="007C7BDD"/>
    <w:rsid w:val="007C7D61"/>
    <w:rsid w:val="007C7FF8"/>
    <w:rsid w:val="007D05CD"/>
    <w:rsid w:val="007D05F4"/>
    <w:rsid w:val="007D07BD"/>
    <w:rsid w:val="007D1118"/>
    <w:rsid w:val="007D1536"/>
    <w:rsid w:val="007D190A"/>
    <w:rsid w:val="007D1B3D"/>
    <w:rsid w:val="007D1C62"/>
    <w:rsid w:val="007D1C74"/>
    <w:rsid w:val="007D1F1E"/>
    <w:rsid w:val="007D21D6"/>
    <w:rsid w:val="007D2AF0"/>
    <w:rsid w:val="007D32F0"/>
    <w:rsid w:val="007D385B"/>
    <w:rsid w:val="007D396C"/>
    <w:rsid w:val="007D3D86"/>
    <w:rsid w:val="007D3EA1"/>
    <w:rsid w:val="007D3F5C"/>
    <w:rsid w:val="007D4113"/>
    <w:rsid w:val="007D4195"/>
    <w:rsid w:val="007D490B"/>
    <w:rsid w:val="007D4958"/>
    <w:rsid w:val="007D49AF"/>
    <w:rsid w:val="007D4B3C"/>
    <w:rsid w:val="007D4DF0"/>
    <w:rsid w:val="007D5526"/>
    <w:rsid w:val="007D563F"/>
    <w:rsid w:val="007D57D4"/>
    <w:rsid w:val="007D59D2"/>
    <w:rsid w:val="007D5BAE"/>
    <w:rsid w:val="007D617C"/>
    <w:rsid w:val="007D62F0"/>
    <w:rsid w:val="007D65D0"/>
    <w:rsid w:val="007D66C9"/>
    <w:rsid w:val="007D686B"/>
    <w:rsid w:val="007D6CE7"/>
    <w:rsid w:val="007D6E6B"/>
    <w:rsid w:val="007D706C"/>
    <w:rsid w:val="007D7473"/>
    <w:rsid w:val="007D763E"/>
    <w:rsid w:val="007D7DEB"/>
    <w:rsid w:val="007D7F96"/>
    <w:rsid w:val="007E0057"/>
    <w:rsid w:val="007E0213"/>
    <w:rsid w:val="007E0A8A"/>
    <w:rsid w:val="007E0C2D"/>
    <w:rsid w:val="007E1604"/>
    <w:rsid w:val="007E18DD"/>
    <w:rsid w:val="007E1E3A"/>
    <w:rsid w:val="007E37A0"/>
    <w:rsid w:val="007E3942"/>
    <w:rsid w:val="007E3ABE"/>
    <w:rsid w:val="007E3AF9"/>
    <w:rsid w:val="007E3C04"/>
    <w:rsid w:val="007E4448"/>
    <w:rsid w:val="007E4708"/>
    <w:rsid w:val="007E4733"/>
    <w:rsid w:val="007E4821"/>
    <w:rsid w:val="007E4934"/>
    <w:rsid w:val="007E4981"/>
    <w:rsid w:val="007E4A66"/>
    <w:rsid w:val="007E4C89"/>
    <w:rsid w:val="007E4DF6"/>
    <w:rsid w:val="007E4F0B"/>
    <w:rsid w:val="007E5D22"/>
    <w:rsid w:val="007E6237"/>
    <w:rsid w:val="007E629F"/>
    <w:rsid w:val="007E6320"/>
    <w:rsid w:val="007E6483"/>
    <w:rsid w:val="007E65C7"/>
    <w:rsid w:val="007E68A2"/>
    <w:rsid w:val="007E716B"/>
    <w:rsid w:val="007E7324"/>
    <w:rsid w:val="007E73C2"/>
    <w:rsid w:val="007E73E4"/>
    <w:rsid w:val="007E748D"/>
    <w:rsid w:val="007E7C27"/>
    <w:rsid w:val="007E7C46"/>
    <w:rsid w:val="007E7DB8"/>
    <w:rsid w:val="007F0123"/>
    <w:rsid w:val="007F04A6"/>
    <w:rsid w:val="007F0689"/>
    <w:rsid w:val="007F08A1"/>
    <w:rsid w:val="007F08CC"/>
    <w:rsid w:val="007F096D"/>
    <w:rsid w:val="007F0993"/>
    <w:rsid w:val="007F09F2"/>
    <w:rsid w:val="007F0EE8"/>
    <w:rsid w:val="007F0FDC"/>
    <w:rsid w:val="007F1126"/>
    <w:rsid w:val="007F16E0"/>
    <w:rsid w:val="007F173A"/>
    <w:rsid w:val="007F180C"/>
    <w:rsid w:val="007F192B"/>
    <w:rsid w:val="007F197E"/>
    <w:rsid w:val="007F19ED"/>
    <w:rsid w:val="007F1A09"/>
    <w:rsid w:val="007F261A"/>
    <w:rsid w:val="007F29F6"/>
    <w:rsid w:val="007F2F67"/>
    <w:rsid w:val="007F386E"/>
    <w:rsid w:val="007F3A64"/>
    <w:rsid w:val="007F3ADC"/>
    <w:rsid w:val="007F3C24"/>
    <w:rsid w:val="007F4B44"/>
    <w:rsid w:val="007F4CF2"/>
    <w:rsid w:val="007F4DAF"/>
    <w:rsid w:val="007F504D"/>
    <w:rsid w:val="007F5717"/>
    <w:rsid w:val="007F59FD"/>
    <w:rsid w:val="007F5BD0"/>
    <w:rsid w:val="007F6058"/>
    <w:rsid w:val="007F61FE"/>
    <w:rsid w:val="007F6621"/>
    <w:rsid w:val="007F689C"/>
    <w:rsid w:val="007F699E"/>
    <w:rsid w:val="007F6DFB"/>
    <w:rsid w:val="007F75ED"/>
    <w:rsid w:val="007F76D7"/>
    <w:rsid w:val="007F7B88"/>
    <w:rsid w:val="007F7C8E"/>
    <w:rsid w:val="007F7F91"/>
    <w:rsid w:val="0080007D"/>
    <w:rsid w:val="008004FC"/>
    <w:rsid w:val="0080096B"/>
    <w:rsid w:val="008009A3"/>
    <w:rsid w:val="00800FC3"/>
    <w:rsid w:val="008017E4"/>
    <w:rsid w:val="00802A08"/>
    <w:rsid w:val="00802B70"/>
    <w:rsid w:val="0080333A"/>
    <w:rsid w:val="00803765"/>
    <w:rsid w:val="008038F7"/>
    <w:rsid w:val="008039BD"/>
    <w:rsid w:val="00803E32"/>
    <w:rsid w:val="00803E51"/>
    <w:rsid w:val="00803F02"/>
    <w:rsid w:val="00804294"/>
    <w:rsid w:val="008045CA"/>
    <w:rsid w:val="00804628"/>
    <w:rsid w:val="00804634"/>
    <w:rsid w:val="008047CD"/>
    <w:rsid w:val="008048DE"/>
    <w:rsid w:val="008048F4"/>
    <w:rsid w:val="00804B1F"/>
    <w:rsid w:val="00804B4A"/>
    <w:rsid w:val="00804C55"/>
    <w:rsid w:val="00804C61"/>
    <w:rsid w:val="00804F9B"/>
    <w:rsid w:val="008055AC"/>
    <w:rsid w:val="008056B9"/>
    <w:rsid w:val="00805975"/>
    <w:rsid w:val="00805B8F"/>
    <w:rsid w:val="00805DFB"/>
    <w:rsid w:val="00805F53"/>
    <w:rsid w:val="008065E8"/>
    <w:rsid w:val="00806611"/>
    <w:rsid w:val="0080690D"/>
    <w:rsid w:val="00806D00"/>
    <w:rsid w:val="00806D9C"/>
    <w:rsid w:val="00806F8D"/>
    <w:rsid w:val="008070C9"/>
    <w:rsid w:val="00807EBE"/>
    <w:rsid w:val="00810162"/>
    <w:rsid w:val="008103AB"/>
    <w:rsid w:val="00810734"/>
    <w:rsid w:val="00810E6B"/>
    <w:rsid w:val="00810F0B"/>
    <w:rsid w:val="0081112D"/>
    <w:rsid w:val="008111A6"/>
    <w:rsid w:val="0081125D"/>
    <w:rsid w:val="0081132D"/>
    <w:rsid w:val="0081132F"/>
    <w:rsid w:val="0081166C"/>
    <w:rsid w:val="0081180B"/>
    <w:rsid w:val="00811814"/>
    <w:rsid w:val="00811A16"/>
    <w:rsid w:val="00811C55"/>
    <w:rsid w:val="00811E34"/>
    <w:rsid w:val="008122E9"/>
    <w:rsid w:val="0081253C"/>
    <w:rsid w:val="0081262B"/>
    <w:rsid w:val="008126C4"/>
    <w:rsid w:val="00812DEB"/>
    <w:rsid w:val="00813352"/>
    <w:rsid w:val="008133BF"/>
    <w:rsid w:val="00813472"/>
    <w:rsid w:val="0081369E"/>
    <w:rsid w:val="0081399F"/>
    <w:rsid w:val="00813AF5"/>
    <w:rsid w:val="00813B1B"/>
    <w:rsid w:val="00813C3D"/>
    <w:rsid w:val="00813CAB"/>
    <w:rsid w:val="00813EE1"/>
    <w:rsid w:val="00813F1D"/>
    <w:rsid w:val="008143E4"/>
    <w:rsid w:val="00814672"/>
    <w:rsid w:val="00814708"/>
    <w:rsid w:val="00814A45"/>
    <w:rsid w:val="00815162"/>
    <w:rsid w:val="008151C5"/>
    <w:rsid w:val="008156A2"/>
    <w:rsid w:val="00815AB6"/>
    <w:rsid w:val="00815B9E"/>
    <w:rsid w:val="00816316"/>
    <w:rsid w:val="00816619"/>
    <w:rsid w:val="00816A18"/>
    <w:rsid w:val="00816B06"/>
    <w:rsid w:val="00817392"/>
    <w:rsid w:val="008173B7"/>
    <w:rsid w:val="00817477"/>
    <w:rsid w:val="0081777D"/>
    <w:rsid w:val="0081779A"/>
    <w:rsid w:val="0081796F"/>
    <w:rsid w:val="00817E2B"/>
    <w:rsid w:val="008200DD"/>
    <w:rsid w:val="008200F6"/>
    <w:rsid w:val="00820180"/>
    <w:rsid w:val="0082023D"/>
    <w:rsid w:val="0082045B"/>
    <w:rsid w:val="008209C8"/>
    <w:rsid w:val="00820BA0"/>
    <w:rsid w:val="0082113B"/>
    <w:rsid w:val="0082131E"/>
    <w:rsid w:val="008213C0"/>
    <w:rsid w:val="0082171D"/>
    <w:rsid w:val="008220DB"/>
    <w:rsid w:val="00822B5F"/>
    <w:rsid w:val="00822DEC"/>
    <w:rsid w:val="0082321A"/>
    <w:rsid w:val="008233D2"/>
    <w:rsid w:val="00823DBC"/>
    <w:rsid w:val="0082420A"/>
    <w:rsid w:val="00824524"/>
    <w:rsid w:val="00824AD6"/>
    <w:rsid w:val="00824B89"/>
    <w:rsid w:val="00824D38"/>
    <w:rsid w:val="00824D97"/>
    <w:rsid w:val="008251C9"/>
    <w:rsid w:val="0082546F"/>
    <w:rsid w:val="00825AF1"/>
    <w:rsid w:val="0082604A"/>
    <w:rsid w:val="008261D2"/>
    <w:rsid w:val="008261DA"/>
    <w:rsid w:val="00826307"/>
    <w:rsid w:val="00826B3D"/>
    <w:rsid w:val="00826C01"/>
    <w:rsid w:val="00827AFB"/>
    <w:rsid w:val="00830026"/>
    <w:rsid w:val="0083039A"/>
    <w:rsid w:val="008307B3"/>
    <w:rsid w:val="0083126A"/>
    <w:rsid w:val="00831306"/>
    <w:rsid w:val="0083148E"/>
    <w:rsid w:val="00831645"/>
    <w:rsid w:val="00831C66"/>
    <w:rsid w:val="00831D6F"/>
    <w:rsid w:val="00832505"/>
    <w:rsid w:val="00832CD0"/>
    <w:rsid w:val="00832E42"/>
    <w:rsid w:val="00832F5A"/>
    <w:rsid w:val="00833243"/>
    <w:rsid w:val="008335D0"/>
    <w:rsid w:val="00833713"/>
    <w:rsid w:val="00833C83"/>
    <w:rsid w:val="00834373"/>
    <w:rsid w:val="00834472"/>
    <w:rsid w:val="00834638"/>
    <w:rsid w:val="00834E0F"/>
    <w:rsid w:val="00835150"/>
    <w:rsid w:val="008353CA"/>
    <w:rsid w:val="00835A46"/>
    <w:rsid w:val="00835D0A"/>
    <w:rsid w:val="00835F0C"/>
    <w:rsid w:val="00836251"/>
    <w:rsid w:val="008365AC"/>
    <w:rsid w:val="00836A8A"/>
    <w:rsid w:val="00836D46"/>
    <w:rsid w:val="00836D68"/>
    <w:rsid w:val="008371A2"/>
    <w:rsid w:val="00837321"/>
    <w:rsid w:val="00837532"/>
    <w:rsid w:val="008378D9"/>
    <w:rsid w:val="00837E20"/>
    <w:rsid w:val="00840162"/>
    <w:rsid w:val="0084057A"/>
    <w:rsid w:val="00841444"/>
    <w:rsid w:val="008417D3"/>
    <w:rsid w:val="008418C4"/>
    <w:rsid w:val="008420B3"/>
    <w:rsid w:val="0084222B"/>
    <w:rsid w:val="00842740"/>
    <w:rsid w:val="008427F8"/>
    <w:rsid w:val="00842A98"/>
    <w:rsid w:val="00842E76"/>
    <w:rsid w:val="00842FAB"/>
    <w:rsid w:val="008433AB"/>
    <w:rsid w:val="008434AD"/>
    <w:rsid w:val="0084378F"/>
    <w:rsid w:val="00843B4C"/>
    <w:rsid w:val="00843B88"/>
    <w:rsid w:val="00843BEB"/>
    <w:rsid w:val="00843C74"/>
    <w:rsid w:val="00843D57"/>
    <w:rsid w:val="00843F5A"/>
    <w:rsid w:val="008440F7"/>
    <w:rsid w:val="00844422"/>
    <w:rsid w:val="0084444E"/>
    <w:rsid w:val="00844708"/>
    <w:rsid w:val="00844722"/>
    <w:rsid w:val="00844C9C"/>
    <w:rsid w:val="00844F30"/>
    <w:rsid w:val="00845240"/>
    <w:rsid w:val="008453CB"/>
    <w:rsid w:val="008453D8"/>
    <w:rsid w:val="00845401"/>
    <w:rsid w:val="0084545A"/>
    <w:rsid w:val="008455A8"/>
    <w:rsid w:val="008456DE"/>
    <w:rsid w:val="0084597E"/>
    <w:rsid w:val="008459FC"/>
    <w:rsid w:val="00845F9D"/>
    <w:rsid w:val="0084613C"/>
    <w:rsid w:val="008462D1"/>
    <w:rsid w:val="00846A40"/>
    <w:rsid w:val="00846BD7"/>
    <w:rsid w:val="00847006"/>
    <w:rsid w:val="008475B3"/>
    <w:rsid w:val="00847A55"/>
    <w:rsid w:val="00847AD0"/>
    <w:rsid w:val="00847CFE"/>
    <w:rsid w:val="00847F84"/>
    <w:rsid w:val="0085092C"/>
    <w:rsid w:val="008509AE"/>
    <w:rsid w:val="00851015"/>
    <w:rsid w:val="00851236"/>
    <w:rsid w:val="00851757"/>
    <w:rsid w:val="0085182F"/>
    <w:rsid w:val="00851A0A"/>
    <w:rsid w:val="00851B73"/>
    <w:rsid w:val="00851C68"/>
    <w:rsid w:val="00851D5D"/>
    <w:rsid w:val="00851EFA"/>
    <w:rsid w:val="00851F76"/>
    <w:rsid w:val="008521A4"/>
    <w:rsid w:val="00852373"/>
    <w:rsid w:val="00852717"/>
    <w:rsid w:val="00852A5A"/>
    <w:rsid w:val="00852E99"/>
    <w:rsid w:val="00852ECC"/>
    <w:rsid w:val="00853286"/>
    <w:rsid w:val="008532BA"/>
    <w:rsid w:val="00853320"/>
    <w:rsid w:val="00853586"/>
    <w:rsid w:val="00853D42"/>
    <w:rsid w:val="00853DB1"/>
    <w:rsid w:val="00853FCD"/>
    <w:rsid w:val="0085420D"/>
    <w:rsid w:val="00854318"/>
    <w:rsid w:val="008546AA"/>
    <w:rsid w:val="0085492D"/>
    <w:rsid w:val="00854A8C"/>
    <w:rsid w:val="00854E33"/>
    <w:rsid w:val="00854E79"/>
    <w:rsid w:val="00855067"/>
    <w:rsid w:val="008551D0"/>
    <w:rsid w:val="00855608"/>
    <w:rsid w:val="00855AB2"/>
    <w:rsid w:val="00855E0A"/>
    <w:rsid w:val="00856284"/>
    <w:rsid w:val="008563F5"/>
    <w:rsid w:val="008567F9"/>
    <w:rsid w:val="00856815"/>
    <w:rsid w:val="00856CEF"/>
    <w:rsid w:val="00857B75"/>
    <w:rsid w:val="00857EC6"/>
    <w:rsid w:val="0086045F"/>
    <w:rsid w:val="00860EB5"/>
    <w:rsid w:val="008611A7"/>
    <w:rsid w:val="008613B5"/>
    <w:rsid w:val="00861655"/>
    <w:rsid w:val="00861731"/>
    <w:rsid w:val="008617E0"/>
    <w:rsid w:val="00861856"/>
    <w:rsid w:val="00861878"/>
    <w:rsid w:val="00861F12"/>
    <w:rsid w:val="00862020"/>
    <w:rsid w:val="008620B4"/>
    <w:rsid w:val="00862184"/>
    <w:rsid w:val="008623B8"/>
    <w:rsid w:val="00862A6A"/>
    <w:rsid w:val="00862B34"/>
    <w:rsid w:val="00862CDF"/>
    <w:rsid w:val="00862FE1"/>
    <w:rsid w:val="008631F3"/>
    <w:rsid w:val="008633D6"/>
    <w:rsid w:val="008637ED"/>
    <w:rsid w:val="00863B23"/>
    <w:rsid w:val="008640FA"/>
    <w:rsid w:val="00864156"/>
    <w:rsid w:val="00864409"/>
    <w:rsid w:val="00864939"/>
    <w:rsid w:val="00864C57"/>
    <w:rsid w:val="00865017"/>
    <w:rsid w:val="008650EA"/>
    <w:rsid w:val="008652C7"/>
    <w:rsid w:val="0086562B"/>
    <w:rsid w:val="008658B2"/>
    <w:rsid w:val="008658C2"/>
    <w:rsid w:val="00865A7D"/>
    <w:rsid w:val="00865CE9"/>
    <w:rsid w:val="00865EA9"/>
    <w:rsid w:val="008665AE"/>
    <w:rsid w:val="008665D2"/>
    <w:rsid w:val="008667A5"/>
    <w:rsid w:val="00866A1A"/>
    <w:rsid w:val="00866BDB"/>
    <w:rsid w:val="00867180"/>
    <w:rsid w:val="00867E1A"/>
    <w:rsid w:val="00867F92"/>
    <w:rsid w:val="00870BA6"/>
    <w:rsid w:val="00870BED"/>
    <w:rsid w:val="00870C44"/>
    <w:rsid w:val="00870E77"/>
    <w:rsid w:val="00871127"/>
    <w:rsid w:val="008713BC"/>
    <w:rsid w:val="00871785"/>
    <w:rsid w:val="00871819"/>
    <w:rsid w:val="00871A21"/>
    <w:rsid w:val="00871B3E"/>
    <w:rsid w:val="00871F5E"/>
    <w:rsid w:val="0087289D"/>
    <w:rsid w:val="008730CC"/>
    <w:rsid w:val="0087329C"/>
    <w:rsid w:val="0087372A"/>
    <w:rsid w:val="0087382C"/>
    <w:rsid w:val="008739DE"/>
    <w:rsid w:val="00873B62"/>
    <w:rsid w:val="00873C73"/>
    <w:rsid w:val="00873E8E"/>
    <w:rsid w:val="00873EA4"/>
    <w:rsid w:val="00874A0C"/>
    <w:rsid w:val="00874EA2"/>
    <w:rsid w:val="00875146"/>
    <w:rsid w:val="00875218"/>
    <w:rsid w:val="0087540F"/>
    <w:rsid w:val="008757C2"/>
    <w:rsid w:val="00875870"/>
    <w:rsid w:val="00875B5D"/>
    <w:rsid w:val="00875BB4"/>
    <w:rsid w:val="00876170"/>
    <w:rsid w:val="0087654A"/>
    <w:rsid w:val="008765CF"/>
    <w:rsid w:val="00876A2B"/>
    <w:rsid w:val="00876E36"/>
    <w:rsid w:val="0087713C"/>
    <w:rsid w:val="0087720F"/>
    <w:rsid w:val="0087739F"/>
    <w:rsid w:val="008777CE"/>
    <w:rsid w:val="00877966"/>
    <w:rsid w:val="00877E34"/>
    <w:rsid w:val="00880067"/>
    <w:rsid w:val="008800D8"/>
    <w:rsid w:val="0088187E"/>
    <w:rsid w:val="008819AC"/>
    <w:rsid w:val="008819BE"/>
    <w:rsid w:val="00881D0C"/>
    <w:rsid w:val="00881EC2"/>
    <w:rsid w:val="008820A1"/>
    <w:rsid w:val="00882ACE"/>
    <w:rsid w:val="00882B41"/>
    <w:rsid w:val="00882C9D"/>
    <w:rsid w:val="00882D3C"/>
    <w:rsid w:val="00882EB1"/>
    <w:rsid w:val="008830BE"/>
    <w:rsid w:val="008830D0"/>
    <w:rsid w:val="008833AB"/>
    <w:rsid w:val="008835BC"/>
    <w:rsid w:val="0088374B"/>
    <w:rsid w:val="00883870"/>
    <w:rsid w:val="008839E6"/>
    <w:rsid w:val="00883AEB"/>
    <w:rsid w:val="00883DA6"/>
    <w:rsid w:val="00883E5A"/>
    <w:rsid w:val="00884637"/>
    <w:rsid w:val="008849F1"/>
    <w:rsid w:val="00884CBB"/>
    <w:rsid w:val="0088565C"/>
    <w:rsid w:val="00885868"/>
    <w:rsid w:val="00885FF5"/>
    <w:rsid w:val="008860CC"/>
    <w:rsid w:val="00886373"/>
    <w:rsid w:val="00886467"/>
    <w:rsid w:val="00886844"/>
    <w:rsid w:val="00886C24"/>
    <w:rsid w:val="00886CDC"/>
    <w:rsid w:val="00886F08"/>
    <w:rsid w:val="008873B2"/>
    <w:rsid w:val="0088783F"/>
    <w:rsid w:val="00887851"/>
    <w:rsid w:val="00890782"/>
    <w:rsid w:val="00890927"/>
    <w:rsid w:val="00890B2E"/>
    <w:rsid w:val="00890DE7"/>
    <w:rsid w:val="00891112"/>
    <w:rsid w:val="00891202"/>
    <w:rsid w:val="00891704"/>
    <w:rsid w:val="00891AC2"/>
    <w:rsid w:val="0089243E"/>
    <w:rsid w:val="00892626"/>
    <w:rsid w:val="00892840"/>
    <w:rsid w:val="00892DE1"/>
    <w:rsid w:val="0089352F"/>
    <w:rsid w:val="00893606"/>
    <w:rsid w:val="008937A5"/>
    <w:rsid w:val="008939C9"/>
    <w:rsid w:val="008939E7"/>
    <w:rsid w:val="00893C71"/>
    <w:rsid w:val="00893D29"/>
    <w:rsid w:val="00893EB6"/>
    <w:rsid w:val="008946A6"/>
    <w:rsid w:val="008946E4"/>
    <w:rsid w:val="008947E6"/>
    <w:rsid w:val="00894A5E"/>
    <w:rsid w:val="00894FE5"/>
    <w:rsid w:val="00895151"/>
    <w:rsid w:val="00895515"/>
    <w:rsid w:val="008956B7"/>
    <w:rsid w:val="0089582B"/>
    <w:rsid w:val="00895A15"/>
    <w:rsid w:val="00896A08"/>
    <w:rsid w:val="00896CB1"/>
    <w:rsid w:val="00896EDF"/>
    <w:rsid w:val="00896F1F"/>
    <w:rsid w:val="00896FC9"/>
    <w:rsid w:val="0089706A"/>
    <w:rsid w:val="008978F3"/>
    <w:rsid w:val="00897A8E"/>
    <w:rsid w:val="008A067F"/>
    <w:rsid w:val="008A0919"/>
    <w:rsid w:val="008A0ABD"/>
    <w:rsid w:val="008A0ADE"/>
    <w:rsid w:val="008A0BD6"/>
    <w:rsid w:val="008A0E86"/>
    <w:rsid w:val="008A1229"/>
    <w:rsid w:val="008A1681"/>
    <w:rsid w:val="008A1ADC"/>
    <w:rsid w:val="008A1FAC"/>
    <w:rsid w:val="008A2056"/>
    <w:rsid w:val="008A22BA"/>
    <w:rsid w:val="008A23BE"/>
    <w:rsid w:val="008A2573"/>
    <w:rsid w:val="008A2624"/>
    <w:rsid w:val="008A264B"/>
    <w:rsid w:val="008A29A0"/>
    <w:rsid w:val="008A2C6E"/>
    <w:rsid w:val="008A2EA0"/>
    <w:rsid w:val="008A3153"/>
    <w:rsid w:val="008A3E2A"/>
    <w:rsid w:val="008A3F5A"/>
    <w:rsid w:val="008A40E6"/>
    <w:rsid w:val="008A4652"/>
    <w:rsid w:val="008A495C"/>
    <w:rsid w:val="008A4BDE"/>
    <w:rsid w:val="008A5019"/>
    <w:rsid w:val="008A5585"/>
    <w:rsid w:val="008A5944"/>
    <w:rsid w:val="008A61C6"/>
    <w:rsid w:val="008A61EA"/>
    <w:rsid w:val="008A62EE"/>
    <w:rsid w:val="008A6B87"/>
    <w:rsid w:val="008A6E6C"/>
    <w:rsid w:val="008A70EB"/>
    <w:rsid w:val="008A735B"/>
    <w:rsid w:val="008A75F8"/>
    <w:rsid w:val="008A7BAA"/>
    <w:rsid w:val="008A7BD1"/>
    <w:rsid w:val="008B030E"/>
    <w:rsid w:val="008B0613"/>
    <w:rsid w:val="008B0678"/>
    <w:rsid w:val="008B097A"/>
    <w:rsid w:val="008B0BF9"/>
    <w:rsid w:val="008B0C6B"/>
    <w:rsid w:val="008B103A"/>
    <w:rsid w:val="008B104D"/>
    <w:rsid w:val="008B1117"/>
    <w:rsid w:val="008B1276"/>
    <w:rsid w:val="008B1600"/>
    <w:rsid w:val="008B1655"/>
    <w:rsid w:val="008B1BBF"/>
    <w:rsid w:val="008B1DF0"/>
    <w:rsid w:val="008B22DE"/>
    <w:rsid w:val="008B2305"/>
    <w:rsid w:val="008B24E3"/>
    <w:rsid w:val="008B25E4"/>
    <w:rsid w:val="008B29AD"/>
    <w:rsid w:val="008B29F1"/>
    <w:rsid w:val="008B2E83"/>
    <w:rsid w:val="008B2FA1"/>
    <w:rsid w:val="008B3701"/>
    <w:rsid w:val="008B376A"/>
    <w:rsid w:val="008B37CB"/>
    <w:rsid w:val="008B3A08"/>
    <w:rsid w:val="008B3A1F"/>
    <w:rsid w:val="008B408F"/>
    <w:rsid w:val="008B42A9"/>
    <w:rsid w:val="008B4414"/>
    <w:rsid w:val="008B4544"/>
    <w:rsid w:val="008B467C"/>
    <w:rsid w:val="008B4921"/>
    <w:rsid w:val="008B4ADB"/>
    <w:rsid w:val="008B4D5D"/>
    <w:rsid w:val="008B4E9A"/>
    <w:rsid w:val="008B4F8F"/>
    <w:rsid w:val="008B5042"/>
    <w:rsid w:val="008B5340"/>
    <w:rsid w:val="008B550C"/>
    <w:rsid w:val="008B55E2"/>
    <w:rsid w:val="008B56F4"/>
    <w:rsid w:val="008B57F3"/>
    <w:rsid w:val="008B625E"/>
    <w:rsid w:val="008B65C1"/>
    <w:rsid w:val="008B6653"/>
    <w:rsid w:val="008B69B4"/>
    <w:rsid w:val="008B6FCA"/>
    <w:rsid w:val="008B722A"/>
    <w:rsid w:val="008B7BB3"/>
    <w:rsid w:val="008C00C8"/>
    <w:rsid w:val="008C0348"/>
    <w:rsid w:val="008C03A6"/>
    <w:rsid w:val="008C0529"/>
    <w:rsid w:val="008C059A"/>
    <w:rsid w:val="008C0630"/>
    <w:rsid w:val="008C0AF3"/>
    <w:rsid w:val="008C0EF3"/>
    <w:rsid w:val="008C0F6D"/>
    <w:rsid w:val="008C112A"/>
    <w:rsid w:val="008C166C"/>
    <w:rsid w:val="008C1778"/>
    <w:rsid w:val="008C1959"/>
    <w:rsid w:val="008C1A4F"/>
    <w:rsid w:val="008C1CBB"/>
    <w:rsid w:val="008C2511"/>
    <w:rsid w:val="008C2600"/>
    <w:rsid w:val="008C2774"/>
    <w:rsid w:val="008C287F"/>
    <w:rsid w:val="008C28FA"/>
    <w:rsid w:val="008C2E26"/>
    <w:rsid w:val="008C2EDC"/>
    <w:rsid w:val="008C2FF2"/>
    <w:rsid w:val="008C3298"/>
    <w:rsid w:val="008C35B6"/>
    <w:rsid w:val="008C3690"/>
    <w:rsid w:val="008C3F20"/>
    <w:rsid w:val="008C42C4"/>
    <w:rsid w:val="008C4386"/>
    <w:rsid w:val="008C43BC"/>
    <w:rsid w:val="008C4455"/>
    <w:rsid w:val="008C4483"/>
    <w:rsid w:val="008C4527"/>
    <w:rsid w:val="008C461D"/>
    <w:rsid w:val="008C46B4"/>
    <w:rsid w:val="008C539F"/>
    <w:rsid w:val="008C5D9B"/>
    <w:rsid w:val="008C5F2A"/>
    <w:rsid w:val="008C601A"/>
    <w:rsid w:val="008C61D3"/>
    <w:rsid w:val="008C6B6D"/>
    <w:rsid w:val="008C6CA4"/>
    <w:rsid w:val="008C7434"/>
    <w:rsid w:val="008C74ED"/>
    <w:rsid w:val="008C7569"/>
    <w:rsid w:val="008C784E"/>
    <w:rsid w:val="008C7C9F"/>
    <w:rsid w:val="008C7F57"/>
    <w:rsid w:val="008D00F8"/>
    <w:rsid w:val="008D0588"/>
    <w:rsid w:val="008D072B"/>
    <w:rsid w:val="008D1A52"/>
    <w:rsid w:val="008D1AE7"/>
    <w:rsid w:val="008D1D45"/>
    <w:rsid w:val="008D2043"/>
    <w:rsid w:val="008D2223"/>
    <w:rsid w:val="008D2251"/>
    <w:rsid w:val="008D24F0"/>
    <w:rsid w:val="008D2654"/>
    <w:rsid w:val="008D2675"/>
    <w:rsid w:val="008D2C74"/>
    <w:rsid w:val="008D2E45"/>
    <w:rsid w:val="008D32DE"/>
    <w:rsid w:val="008D34DD"/>
    <w:rsid w:val="008D3505"/>
    <w:rsid w:val="008D3585"/>
    <w:rsid w:val="008D3A71"/>
    <w:rsid w:val="008D416C"/>
    <w:rsid w:val="008D41B6"/>
    <w:rsid w:val="008D41D0"/>
    <w:rsid w:val="008D45CC"/>
    <w:rsid w:val="008D46E8"/>
    <w:rsid w:val="008D47EA"/>
    <w:rsid w:val="008D49A8"/>
    <w:rsid w:val="008D4B6F"/>
    <w:rsid w:val="008D4B9D"/>
    <w:rsid w:val="008D4BF0"/>
    <w:rsid w:val="008D4C8C"/>
    <w:rsid w:val="008D563A"/>
    <w:rsid w:val="008D5645"/>
    <w:rsid w:val="008D5B1C"/>
    <w:rsid w:val="008D5E5F"/>
    <w:rsid w:val="008D6858"/>
    <w:rsid w:val="008D692A"/>
    <w:rsid w:val="008D6C00"/>
    <w:rsid w:val="008D6C89"/>
    <w:rsid w:val="008D6C9B"/>
    <w:rsid w:val="008D6E33"/>
    <w:rsid w:val="008D6E34"/>
    <w:rsid w:val="008D6EF3"/>
    <w:rsid w:val="008D6FB2"/>
    <w:rsid w:val="008D7031"/>
    <w:rsid w:val="008D7259"/>
    <w:rsid w:val="008D73C5"/>
    <w:rsid w:val="008D7566"/>
    <w:rsid w:val="008D75A4"/>
    <w:rsid w:val="008D778C"/>
    <w:rsid w:val="008E05D4"/>
    <w:rsid w:val="008E062D"/>
    <w:rsid w:val="008E069A"/>
    <w:rsid w:val="008E078A"/>
    <w:rsid w:val="008E080B"/>
    <w:rsid w:val="008E09BD"/>
    <w:rsid w:val="008E11BE"/>
    <w:rsid w:val="008E182C"/>
    <w:rsid w:val="008E1AB2"/>
    <w:rsid w:val="008E1E48"/>
    <w:rsid w:val="008E1F8F"/>
    <w:rsid w:val="008E229C"/>
    <w:rsid w:val="008E238F"/>
    <w:rsid w:val="008E26EE"/>
    <w:rsid w:val="008E2DEC"/>
    <w:rsid w:val="008E3381"/>
    <w:rsid w:val="008E3791"/>
    <w:rsid w:val="008E3869"/>
    <w:rsid w:val="008E4666"/>
    <w:rsid w:val="008E484B"/>
    <w:rsid w:val="008E49A1"/>
    <w:rsid w:val="008E4A78"/>
    <w:rsid w:val="008E4E96"/>
    <w:rsid w:val="008E53DB"/>
    <w:rsid w:val="008E59B6"/>
    <w:rsid w:val="008E5A34"/>
    <w:rsid w:val="008E5C3D"/>
    <w:rsid w:val="008E5CEC"/>
    <w:rsid w:val="008E5E31"/>
    <w:rsid w:val="008E6462"/>
    <w:rsid w:val="008E66B4"/>
    <w:rsid w:val="008E770C"/>
    <w:rsid w:val="008F0118"/>
    <w:rsid w:val="008F013A"/>
    <w:rsid w:val="008F0245"/>
    <w:rsid w:val="008F0373"/>
    <w:rsid w:val="008F04F1"/>
    <w:rsid w:val="008F08CA"/>
    <w:rsid w:val="008F0A98"/>
    <w:rsid w:val="008F0B9D"/>
    <w:rsid w:val="008F0BC6"/>
    <w:rsid w:val="008F0E0E"/>
    <w:rsid w:val="008F174B"/>
    <w:rsid w:val="008F1937"/>
    <w:rsid w:val="008F1A07"/>
    <w:rsid w:val="008F1D44"/>
    <w:rsid w:val="008F1DC9"/>
    <w:rsid w:val="008F1FE2"/>
    <w:rsid w:val="008F21BC"/>
    <w:rsid w:val="008F2206"/>
    <w:rsid w:val="008F2643"/>
    <w:rsid w:val="008F27EC"/>
    <w:rsid w:val="008F28BF"/>
    <w:rsid w:val="008F2975"/>
    <w:rsid w:val="008F2D46"/>
    <w:rsid w:val="008F2DF5"/>
    <w:rsid w:val="008F2DFE"/>
    <w:rsid w:val="008F2E40"/>
    <w:rsid w:val="008F3452"/>
    <w:rsid w:val="008F37C7"/>
    <w:rsid w:val="008F3CC8"/>
    <w:rsid w:val="008F3D30"/>
    <w:rsid w:val="008F3EB5"/>
    <w:rsid w:val="008F445C"/>
    <w:rsid w:val="008F4EEF"/>
    <w:rsid w:val="008F507F"/>
    <w:rsid w:val="008F534D"/>
    <w:rsid w:val="008F5382"/>
    <w:rsid w:val="008F5459"/>
    <w:rsid w:val="008F57C9"/>
    <w:rsid w:val="008F5DEA"/>
    <w:rsid w:val="008F61C1"/>
    <w:rsid w:val="008F61EA"/>
    <w:rsid w:val="008F632C"/>
    <w:rsid w:val="008F6462"/>
    <w:rsid w:val="008F707A"/>
    <w:rsid w:val="008F7907"/>
    <w:rsid w:val="008F7E0F"/>
    <w:rsid w:val="00900138"/>
    <w:rsid w:val="0090035C"/>
    <w:rsid w:val="009005C6"/>
    <w:rsid w:val="00900958"/>
    <w:rsid w:val="00900A83"/>
    <w:rsid w:val="00900BD1"/>
    <w:rsid w:val="00901308"/>
    <w:rsid w:val="0090143E"/>
    <w:rsid w:val="009016A1"/>
    <w:rsid w:val="009016D5"/>
    <w:rsid w:val="00901978"/>
    <w:rsid w:val="00901EEE"/>
    <w:rsid w:val="00902633"/>
    <w:rsid w:val="009026BC"/>
    <w:rsid w:val="00902906"/>
    <w:rsid w:val="0090298D"/>
    <w:rsid w:val="00903559"/>
    <w:rsid w:val="0090365A"/>
    <w:rsid w:val="009037F5"/>
    <w:rsid w:val="00903A6C"/>
    <w:rsid w:val="0090495B"/>
    <w:rsid w:val="00904A85"/>
    <w:rsid w:val="00904E06"/>
    <w:rsid w:val="009052F5"/>
    <w:rsid w:val="009057F4"/>
    <w:rsid w:val="00905DE5"/>
    <w:rsid w:val="00906011"/>
    <w:rsid w:val="009066A9"/>
    <w:rsid w:val="0090686B"/>
    <w:rsid w:val="009069BA"/>
    <w:rsid w:val="00907677"/>
    <w:rsid w:val="009076D3"/>
    <w:rsid w:val="0090771C"/>
    <w:rsid w:val="00907941"/>
    <w:rsid w:val="00910018"/>
    <w:rsid w:val="00910216"/>
    <w:rsid w:val="009103FA"/>
    <w:rsid w:val="0091077F"/>
    <w:rsid w:val="00911432"/>
    <w:rsid w:val="00911506"/>
    <w:rsid w:val="00911B71"/>
    <w:rsid w:val="009129B1"/>
    <w:rsid w:val="00912EB6"/>
    <w:rsid w:val="009132E9"/>
    <w:rsid w:val="0091330E"/>
    <w:rsid w:val="009135D8"/>
    <w:rsid w:val="00913738"/>
    <w:rsid w:val="009138DA"/>
    <w:rsid w:val="00913CE4"/>
    <w:rsid w:val="00913DF0"/>
    <w:rsid w:val="00914749"/>
    <w:rsid w:val="00914780"/>
    <w:rsid w:val="00914968"/>
    <w:rsid w:val="00914BC9"/>
    <w:rsid w:val="00914C41"/>
    <w:rsid w:val="009151CB"/>
    <w:rsid w:val="00915656"/>
    <w:rsid w:val="009156FA"/>
    <w:rsid w:val="00915965"/>
    <w:rsid w:val="00915E12"/>
    <w:rsid w:val="00915FA5"/>
    <w:rsid w:val="009161E8"/>
    <w:rsid w:val="00916806"/>
    <w:rsid w:val="00916CD8"/>
    <w:rsid w:val="00916D4B"/>
    <w:rsid w:val="00917503"/>
    <w:rsid w:val="00917893"/>
    <w:rsid w:val="00917967"/>
    <w:rsid w:val="00917C40"/>
    <w:rsid w:val="00917E04"/>
    <w:rsid w:val="00917E23"/>
    <w:rsid w:val="00917FB2"/>
    <w:rsid w:val="0092041D"/>
    <w:rsid w:val="0092068E"/>
    <w:rsid w:val="00920A14"/>
    <w:rsid w:val="00920AC8"/>
    <w:rsid w:val="00921025"/>
    <w:rsid w:val="00921140"/>
    <w:rsid w:val="00921459"/>
    <w:rsid w:val="009217AA"/>
    <w:rsid w:val="00921B49"/>
    <w:rsid w:val="00921E0C"/>
    <w:rsid w:val="00922133"/>
    <w:rsid w:val="0092220A"/>
    <w:rsid w:val="00922990"/>
    <w:rsid w:val="00922B18"/>
    <w:rsid w:val="00922DAD"/>
    <w:rsid w:val="00922EEC"/>
    <w:rsid w:val="00922F0D"/>
    <w:rsid w:val="00922FDA"/>
    <w:rsid w:val="0092315A"/>
    <w:rsid w:val="00923279"/>
    <w:rsid w:val="009235AD"/>
    <w:rsid w:val="00923A43"/>
    <w:rsid w:val="0092415F"/>
    <w:rsid w:val="00924520"/>
    <w:rsid w:val="009248D5"/>
    <w:rsid w:val="00924CAE"/>
    <w:rsid w:val="00925070"/>
    <w:rsid w:val="00925514"/>
    <w:rsid w:val="00925E28"/>
    <w:rsid w:val="00925FD3"/>
    <w:rsid w:val="0092600D"/>
    <w:rsid w:val="0092650F"/>
    <w:rsid w:val="009265B8"/>
    <w:rsid w:val="00926942"/>
    <w:rsid w:val="00926CDB"/>
    <w:rsid w:val="00926DEE"/>
    <w:rsid w:val="009271A0"/>
    <w:rsid w:val="00927476"/>
    <w:rsid w:val="00927538"/>
    <w:rsid w:val="009275DE"/>
    <w:rsid w:val="009276C4"/>
    <w:rsid w:val="009279D8"/>
    <w:rsid w:val="009307F7"/>
    <w:rsid w:val="00930823"/>
    <w:rsid w:val="00930B21"/>
    <w:rsid w:val="00930C67"/>
    <w:rsid w:val="00931082"/>
    <w:rsid w:val="009310DE"/>
    <w:rsid w:val="0093124B"/>
    <w:rsid w:val="00931310"/>
    <w:rsid w:val="00931448"/>
    <w:rsid w:val="00931465"/>
    <w:rsid w:val="00931675"/>
    <w:rsid w:val="00931777"/>
    <w:rsid w:val="00931A31"/>
    <w:rsid w:val="00931A96"/>
    <w:rsid w:val="00931AD6"/>
    <w:rsid w:val="00931C5C"/>
    <w:rsid w:val="00931FDF"/>
    <w:rsid w:val="00932428"/>
    <w:rsid w:val="009327D3"/>
    <w:rsid w:val="009327D5"/>
    <w:rsid w:val="00932E8C"/>
    <w:rsid w:val="00933270"/>
    <w:rsid w:val="0093364E"/>
    <w:rsid w:val="00933ADC"/>
    <w:rsid w:val="00933AFF"/>
    <w:rsid w:val="00933C34"/>
    <w:rsid w:val="00933ED1"/>
    <w:rsid w:val="0093483F"/>
    <w:rsid w:val="00934BFB"/>
    <w:rsid w:val="00934D6C"/>
    <w:rsid w:val="0093501F"/>
    <w:rsid w:val="00935920"/>
    <w:rsid w:val="00935924"/>
    <w:rsid w:val="00935A43"/>
    <w:rsid w:val="00935C8E"/>
    <w:rsid w:val="009360DE"/>
    <w:rsid w:val="009364FF"/>
    <w:rsid w:val="00936BD4"/>
    <w:rsid w:val="00936EAB"/>
    <w:rsid w:val="00936F7C"/>
    <w:rsid w:val="009374E1"/>
    <w:rsid w:val="0093767A"/>
    <w:rsid w:val="00937C91"/>
    <w:rsid w:val="00937EDB"/>
    <w:rsid w:val="0094021B"/>
    <w:rsid w:val="00940353"/>
    <w:rsid w:val="009406DA"/>
    <w:rsid w:val="0094097C"/>
    <w:rsid w:val="00940AC3"/>
    <w:rsid w:val="00940C49"/>
    <w:rsid w:val="00940CC8"/>
    <w:rsid w:val="0094128F"/>
    <w:rsid w:val="00941370"/>
    <w:rsid w:val="00941662"/>
    <w:rsid w:val="00941678"/>
    <w:rsid w:val="00941F1F"/>
    <w:rsid w:val="00941F2D"/>
    <w:rsid w:val="009422BC"/>
    <w:rsid w:val="00942590"/>
    <w:rsid w:val="009429D3"/>
    <w:rsid w:val="00942A60"/>
    <w:rsid w:val="00942E2F"/>
    <w:rsid w:val="00943027"/>
    <w:rsid w:val="0094371F"/>
    <w:rsid w:val="00943E06"/>
    <w:rsid w:val="0094411E"/>
    <w:rsid w:val="009442A3"/>
    <w:rsid w:val="00944534"/>
    <w:rsid w:val="0094471B"/>
    <w:rsid w:val="00944783"/>
    <w:rsid w:val="009449BF"/>
    <w:rsid w:val="00944CBE"/>
    <w:rsid w:val="00944FE6"/>
    <w:rsid w:val="0094518F"/>
    <w:rsid w:val="00945D30"/>
    <w:rsid w:val="00946024"/>
    <w:rsid w:val="00946079"/>
    <w:rsid w:val="00946116"/>
    <w:rsid w:val="009462F4"/>
    <w:rsid w:val="00946A98"/>
    <w:rsid w:val="0094750B"/>
    <w:rsid w:val="00947855"/>
    <w:rsid w:val="00947869"/>
    <w:rsid w:val="00947C0A"/>
    <w:rsid w:val="00947D54"/>
    <w:rsid w:val="0095007E"/>
    <w:rsid w:val="009508BC"/>
    <w:rsid w:val="0095094C"/>
    <w:rsid w:val="00950F5E"/>
    <w:rsid w:val="009511FB"/>
    <w:rsid w:val="00951219"/>
    <w:rsid w:val="009513A0"/>
    <w:rsid w:val="00951643"/>
    <w:rsid w:val="00951FE6"/>
    <w:rsid w:val="0095203F"/>
    <w:rsid w:val="00952290"/>
    <w:rsid w:val="00952BA9"/>
    <w:rsid w:val="00953159"/>
    <w:rsid w:val="0095321F"/>
    <w:rsid w:val="00953D68"/>
    <w:rsid w:val="00953FAB"/>
    <w:rsid w:val="00954039"/>
    <w:rsid w:val="009546DE"/>
    <w:rsid w:val="009547DB"/>
    <w:rsid w:val="009555F0"/>
    <w:rsid w:val="009558D3"/>
    <w:rsid w:val="00955FEA"/>
    <w:rsid w:val="00956147"/>
    <w:rsid w:val="00956A03"/>
    <w:rsid w:val="00956BC2"/>
    <w:rsid w:val="00956D4A"/>
    <w:rsid w:val="00956DD4"/>
    <w:rsid w:val="00957492"/>
    <w:rsid w:val="00957D1E"/>
    <w:rsid w:val="00957DCA"/>
    <w:rsid w:val="00957EDC"/>
    <w:rsid w:val="00960520"/>
    <w:rsid w:val="00960684"/>
    <w:rsid w:val="00960B66"/>
    <w:rsid w:val="0096146D"/>
    <w:rsid w:val="00961A4A"/>
    <w:rsid w:val="00961E7E"/>
    <w:rsid w:val="00961F2A"/>
    <w:rsid w:val="00962106"/>
    <w:rsid w:val="009621A9"/>
    <w:rsid w:val="009622BB"/>
    <w:rsid w:val="009623B3"/>
    <w:rsid w:val="00962523"/>
    <w:rsid w:val="009627FE"/>
    <w:rsid w:val="00962A2D"/>
    <w:rsid w:val="00962C6A"/>
    <w:rsid w:val="009632AB"/>
    <w:rsid w:val="0096345A"/>
    <w:rsid w:val="009636B4"/>
    <w:rsid w:val="009638A9"/>
    <w:rsid w:val="009638CF"/>
    <w:rsid w:val="0096419F"/>
    <w:rsid w:val="009641A9"/>
    <w:rsid w:val="00964B94"/>
    <w:rsid w:val="00964CF7"/>
    <w:rsid w:val="00965052"/>
    <w:rsid w:val="009650FA"/>
    <w:rsid w:val="00965187"/>
    <w:rsid w:val="0096566B"/>
    <w:rsid w:val="00965B9D"/>
    <w:rsid w:val="00965DA2"/>
    <w:rsid w:val="0096603D"/>
    <w:rsid w:val="00966066"/>
    <w:rsid w:val="009662B7"/>
    <w:rsid w:val="0096638A"/>
    <w:rsid w:val="00966528"/>
    <w:rsid w:val="00966998"/>
    <w:rsid w:val="00966E09"/>
    <w:rsid w:val="009675BC"/>
    <w:rsid w:val="0096761A"/>
    <w:rsid w:val="009678F2"/>
    <w:rsid w:val="00967A67"/>
    <w:rsid w:val="00967ABF"/>
    <w:rsid w:val="00967C44"/>
    <w:rsid w:val="00967CED"/>
    <w:rsid w:val="00967ED5"/>
    <w:rsid w:val="00970157"/>
    <w:rsid w:val="009702E9"/>
    <w:rsid w:val="00970370"/>
    <w:rsid w:val="0097059A"/>
    <w:rsid w:val="00970977"/>
    <w:rsid w:val="0097099C"/>
    <w:rsid w:val="00970A75"/>
    <w:rsid w:val="00970F2B"/>
    <w:rsid w:val="00970FCB"/>
    <w:rsid w:val="00971717"/>
    <w:rsid w:val="009717FA"/>
    <w:rsid w:val="00971905"/>
    <w:rsid w:val="00971A0E"/>
    <w:rsid w:val="00971AC2"/>
    <w:rsid w:val="00971D08"/>
    <w:rsid w:val="00971E25"/>
    <w:rsid w:val="00972756"/>
    <w:rsid w:val="00972821"/>
    <w:rsid w:val="00972C66"/>
    <w:rsid w:val="00972CB6"/>
    <w:rsid w:val="00972E66"/>
    <w:rsid w:val="00972FC9"/>
    <w:rsid w:val="0097304F"/>
    <w:rsid w:val="00973527"/>
    <w:rsid w:val="009735BB"/>
    <w:rsid w:val="00974416"/>
    <w:rsid w:val="00974BE4"/>
    <w:rsid w:val="00974E21"/>
    <w:rsid w:val="00974E33"/>
    <w:rsid w:val="00974ED9"/>
    <w:rsid w:val="009750F3"/>
    <w:rsid w:val="0097546B"/>
    <w:rsid w:val="009758B2"/>
    <w:rsid w:val="00975D35"/>
    <w:rsid w:val="0097690C"/>
    <w:rsid w:val="00976EEA"/>
    <w:rsid w:val="00976F79"/>
    <w:rsid w:val="00977103"/>
    <w:rsid w:val="00977494"/>
    <w:rsid w:val="00977600"/>
    <w:rsid w:val="0097766F"/>
    <w:rsid w:val="009777B3"/>
    <w:rsid w:val="00977C38"/>
    <w:rsid w:val="00977FD9"/>
    <w:rsid w:val="009808BF"/>
    <w:rsid w:val="00980AC9"/>
    <w:rsid w:val="00980F30"/>
    <w:rsid w:val="0098124B"/>
    <w:rsid w:val="00981683"/>
    <w:rsid w:val="0098186C"/>
    <w:rsid w:val="0098192C"/>
    <w:rsid w:val="00982279"/>
    <w:rsid w:val="00982A9D"/>
    <w:rsid w:val="00982B72"/>
    <w:rsid w:val="0098353B"/>
    <w:rsid w:val="009843F4"/>
    <w:rsid w:val="00984747"/>
    <w:rsid w:val="0098487A"/>
    <w:rsid w:val="009848BE"/>
    <w:rsid w:val="00984DD3"/>
    <w:rsid w:val="00985215"/>
    <w:rsid w:val="009852A3"/>
    <w:rsid w:val="009852C3"/>
    <w:rsid w:val="009856D7"/>
    <w:rsid w:val="00985CD2"/>
    <w:rsid w:val="00985FF1"/>
    <w:rsid w:val="0098642B"/>
    <w:rsid w:val="009864CD"/>
    <w:rsid w:val="00986622"/>
    <w:rsid w:val="009866CF"/>
    <w:rsid w:val="00986758"/>
    <w:rsid w:val="0098695E"/>
    <w:rsid w:val="00986ACC"/>
    <w:rsid w:val="00986AF3"/>
    <w:rsid w:val="00986C3A"/>
    <w:rsid w:val="00986F21"/>
    <w:rsid w:val="00987085"/>
    <w:rsid w:val="009870F8"/>
    <w:rsid w:val="00987110"/>
    <w:rsid w:val="00987146"/>
    <w:rsid w:val="00987C27"/>
    <w:rsid w:val="009908E9"/>
    <w:rsid w:val="00990B81"/>
    <w:rsid w:val="00991032"/>
    <w:rsid w:val="00991270"/>
    <w:rsid w:val="00991525"/>
    <w:rsid w:val="00991546"/>
    <w:rsid w:val="009915E1"/>
    <w:rsid w:val="009917FF"/>
    <w:rsid w:val="009919A3"/>
    <w:rsid w:val="00991F1F"/>
    <w:rsid w:val="0099213C"/>
    <w:rsid w:val="009924CE"/>
    <w:rsid w:val="009926E8"/>
    <w:rsid w:val="00992A86"/>
    <w:rsid w:val="00992AF6"/>
    <w:rsid w:val="00992D80"/>
    <w:rsid w:val="00992E8E"/>
    <w:rsid w:val="00992F04"/>
    <w:rsid w:val="0099384C"/>
    <w:rsid w:val="00993862"/>
    <w:rsid w:val="00993B03"/>
    <w:rsid w:val="00994103"/>
    <w:rsid w:val="00994403"/>
    <w:rsid w:val="00994765"/>
    <w:rsid w:val="00994C71"/>
    <w:rsid w:val="00995002"/>
    <w:rsid w:val="009951EB"/>
    <w:rsid w:val="00995587"/>
    <w:rsid w:val="0099592F"/>
    <w:rsid w:val="00995BC1"/>
    <w:rsid w:val="00995C15"/>
    <w:rsid w:val="00995EBA"/>
    <w:rsid w:val="009967D1"/>
    <w:rsid w:val="00996D0A"/>
    <w:rsid w:val="00996D99"/>
    <w:rsid w:val="00996EF1"/>
    <w:rsid w:val="00996FC9"/>
    <w:rsid w:val="0099738A"/>
    <w:rsid w:val="009973EB"/>
    <w:rsid w:val="0099756C"/>
    <w:rsid w:val="0099766A"/>
    <w:rsid w:val="009976F0"/>
    <w:rsid w:val="0099774D"/>
    <w:rsid w:val="00997AE8"/>
    <w:rsid w:val="00997C0A"/>
    <w:rsid w:val="009A038E"/>
    <w:rsid w:val="009A0801"/>
    <w:rsid w:val="009A0842"/>
    <w:rsid w:val="009A097B"/>
    <w:rsid w:val="009A0F6C"/>
    <w:rsid w:val="009A1092"/>
    <w:rsid w:val="009A1555"/>
    <w:rsid w:val="009A177D"/>
    <w:rsid w:val="009A1968"/>
    <w:rsid w:val="009A1BB7"/>
    <w:rsid w:val="009A1E2C"/>
    <w:rsid w:val="009A2730"/>
    <w:rsid w:val="009A2B86"/>
    <w:rsid w:val="009A2CA1"/>
    <w:rsid w:val="009A3865"/>
    <w:rsid w:val="009A3DFA"/>
    <w:rsid w:val="009A3F31"/>
    <w:rsid w:val="009A40D5"/>
    <w:rsid w:val="009A47E9"/>
    <w:rsid w:val="009A4E8F"/>
    <w:rsid w:val="009A52EE"/>
    <w:rsid w:val="009A5443"/>
    <w:rsid w:val="009A58D2"/>
    <w:rsid w:val="009A5C93"/>
    <w:rsid w:val="009A5FB8"/>
    <w:rsid w:val="009A60C7"/>
    <w:rsid w:val="009A6698"/>
    <w:rsid w:val="009A6740"/>
    <w:rsid w:val="009A67BF"/>
    <w:rsid w:val="009A6F9E"/>
    <w:rsid w:val="009A79E5"/>
    <w:rsid w:val="009A7C90"/>
    <w:rsid w:val="009A7F20"/>
    <w:rsid w:val="009A7F51"/>
    <w:rsid w:val="009B0250"/>
    <w:rsid w:val="009B03A4"/>
    <w:rsid w:val="009B0516"/>
    <w:rsid w:val="009B0715"/>
    <w:rsid w:val="009B0954"/>
    <w:rsid w:val="009B09AC"/>
    <w:rsid w:val="009B0AB7"/>
    <w:rsid w:val="009B124D"/>
    <w:rsid w:val="009B1997"/>
    <w:rsid w:val="009B1C63"/>
    <w:rsid w:val="009B1ECF"/>
    <w:rsid w:val="009B20F5"/>
    <w:rsid w:val="009B225F"/>
    <w:rsid w:val="009B24B1"/>
    <w:rsid w:val="009B25C6"/>
    <w:rsid w:val="009B2734"/>
    <w:rsid w:val="009B2826"/>
    <w:rsid w:val="009B2AF6"/>
    <w:rsid w:val="009B2C58"/>
    <w:rsid w:val="009B2E02"/>
    <w:rsid w:val="009B300B"/>
    <w:rsid w:val="009B371F"/>
    <w:rsid w:val="009B3914"/>
    <w:rsid w:val="009B3D15"/>
    <w:rsid w:val="009B3E35"/>
    <w:rsid w:val="009B4034"/>
    <w:rsid w:val="009B42BE"/>
    <w:rsid w:val="009B4706"/>
    <w:rsid w:val="009B49D8"/>
    <w:rsid w:val="009B4BFB"/>
    <w:rsid w:val="009B4C18"/>
    <w:rsid w:val="009B4D25"/>
    <w:rsid w:val="009B519D"/>
    <w:rsid w:val="009B545B"/>
    <w:rsid w:val="009B5A9B"/>
    <w:rsid w:val="009B5B2B"/>
    <w:rsid w:val="009B649F"/>
    <w:rsid w:val="009B6E4E"/>
    <w:rsid w:val="009B736B"/>
    <w:rsid w:val="009B74C6"/>
    <w:rsid w:val="009B79F8"/>
    <w:rsid w:val="009B7FB5"/>
    <w:rsid w:val="009B7FCE"/>
    <w:rsid w:val="009C0306"/>
    <w:rsid w:val="009C03BA"/>
    <w:rsid w:val="009C069C"/>
    <w:rsid w:val="009C07CF"/>
    <w:rsid w:val="009C0918"/>
    <w:rsid w:val="009C0E0B"/>
    <w:rsid w:val="009C0ED1"/>
    <w:rsid w:val="009C0F3B"/>
    <w:rsid w:val="009C16F1"/>
    <w:rsid w:val="009C1A92"/>
    <w:rsid w:val="009C1BF8"/>
    <w:rsid w:val="009C20DA"/>
    <w:rsid w:val="009C244F"/>
    <w:rsid w:val="009C2BAB"/>
    <w:rsid w:val="009C3244"/>
    <w:rsid w:val="009C3819"/>
    <w:rsid w:val="009C428C"/>
    <w:rsid w:val="009C47D3"/>
    <w:rsid w:val="009C4F9A"/>
    <w:rsid w:val="009C5317"/>
    <w:rsid w:val="009C53E7"/>
    <w:rsid w:val="009C53EC"/>
    <w:rsid w:val="009C559A"/>
    <w:rsid w:val="009C5BCD"/>
    <w:rsid w:val="009C6109"/>
    <w:rsid w:val="009C649F"/>
    <w:rsid w:val="009C653E"/>
    <w:rsid w:val="009C68D4"/>
    <w:rsid w:val="009C6D6D"/>
    <w:rsid w:val="009C6DC7"/>
    <w:rsid w:val="009C7071"/>
    <w:rsid w:val="009C7787"/>
    <w:rsid w:val="009C790A"/>
    <w:rsid w:val="009C7BB4"/>
    <w:rsid w:val="009C7DB8"/>
    <w:rsid w:val="009C7DED"/>
    <w:rsid w:val="009C7F07"/>
    <w:rsid w:val="009D0024"/>
    <w:rsid w:val="009D014E"/>
    <w:rsid w:val="009D015E"/>
    <w:rsid w:val="009D0D2D"/>
    <w:rsid w:val="009D1354"/>
    <w:rsid w:val="009D1458"/>
    <w:rsid w:val="009D14E3"/>
    <w:rsid w:val="009D188E"/>
    <w:rsid w:val="009D1A0B"/>
    <w:rsid w:val="009D1B51"/>
    <w:rsid w:val="009D20A8"/>
    <w:rsid w:val="009D22B3"/>
    <w:rsid w:val="009D2488"/>
    <w:rsid w:val="009D2952"/>
    <w:rsid w:val="009D29B9"/>
    <w:rsid w:val="009D2A06"/>
    <w:rsid w:val="009D2D50"/>
    <w:rsid w:val="009D3730"/>
    <w:rsid w:val="009D3AEA"/>
    <w:rsid w:val="009D3AF8"/>
    <w:rsid w:val="009D40E6"/>
    <w:rsid w:val="009D4182"/>
    <w:rsid w:val="009D4991"/>
    <w:rsid w:val="009D4B28"/>
    <w:rsid w:val="009D4BC7"/>
    <w:rsid w:val="009D4BE1"/>
    <w:rsid w:val="009D4CFB"/>
    <w:rsid w:val="009D4E82"/>
    <w:rsid w:val="009D5504"/>
    <w:rsid w:val="009D5569"/>
    <w:rsid w:val="009D568D"/>
    <w:rsid w:val="009D593A"/>
    <w:rsid w:val="009D666B"/>
    <w:rsid w:val="009D672F"/>
    <w:rsid w:val="009D73A8"/>
    <w:rsid w:val="009D755A"/>
    <w:rsid w:val="009D7586"/>
    <w:rsid w:val="009D7710"/>
    <w:rsid w:val="009D7848"/>
    <w:rsid w:val="009D7A75"/>
    <w:rsid w:val="009D7AAC"/>
    <w:rsid w:val="009D7BEE"/>
    <w:rsid w:val="009D7C09"/>
    <w:rsid w:val="009D7D2C"/>
    <w:rsid w:val="009D7E6C"/>
    <w:rsid w:val="009E043A"/>
    <w:rsid w:val="009E0477"/>
    <w:rsid w:val="009E05FF"/>
    <w:rsid w:val="009E0678"/>
    <w:rsid w:val="009E08C3"/>
    <w:rsid w:val="009E0B92"/>
    <w:rsid w:val="009E0D8A"/>
    <w:rsid w:val="009E15B1"/>
    <w:rsid w:val="009E1754"/>
    <w:rsid w:val="009E1983"/>
    <w:rsid w:val="009E1B2D"/>
    <w:rsid w:val="009E1BFE"/>
    <w:rsid w:val="009E2012"/>
    <w:rsid w:val="009E2B1D"/>
    <w:rsid w:val="009E2E2E"/>
    <w:rsid w:val="009E2F4C"/>
    <w:rsid w:val="009E34C3"/>
    <w:rsid w:val="009E3B83"/>
    <w:rsid w:val="009E402A"/>
    <w:rsid w:val="009E4F3E"/>
    <w:rsid w:val="009E550A"/>
    <w:rsid w:val="009E5B59"/>
    <w:rsid w:val="009E5B90"/>
    <w:rsid w:val="009E5C93"/>
    <w:rsid w:val="009E637E"/>
    <w:rsid w:val="009E65D4"/>
    <w:rsid w:val="009E6798"/>
    <w:rsid w:val="009E6BE6"/>
    <w:rsid w:val="009E7023"/>
    <w:rsid w:val="009E71A9"/>
    <w:rsid w:val="009E72D3"/>
    <w:rsid w:val="009E7399"/>
    <w:rsid w:val="009E7B2D"/>
    <w:rsid w:val="009E7EDA"/>
    <w:rsid w:val="009E7EDB"/>
    <w:rsid w:val="009F0144"/>
    <w:rsid w:val="009F022E"/>
    <w:rsid w:val="009F04D8"/>
    <w:rsid w:val="009F06A3"/>
    <w:rsid w:val="009F0866"/>
    <w:rsid w:val="009F0AAB"/>
    <w:rsid w:val="009F1158"/>
    <w:rsid w:val="009F1602"/>
    <w:rsid w:val="009F18A6"/>
    <w:rsid w:val="009F1A9A"/>
    <w:rsid w:val="009F1C1D"/>
    <w:rsid w:val="009F1E1D"/>
    <w:rsid w:val="009F1FB7"/>
    <w:rsid w:val="009F20D1"/>
    <w:rsid w:val="009F2ACE"/>
    <w:rsid w:val="009F3621"/>
    <w:rsid w:val="009F3CDE"/>
    <w:rsid w:val="009F3D1B"/>
    <w:rsid w:val="009F3D6A"/>
    <w:rsid w:val="009F3D99"/>
    <w:rsid w:val="009F41B7"/>
    <w:rsid w:val="009F4278"/>
    <w:rsid w:val="009F4620"/>
    <w:rsid w:val="009F505C"/>
    <w:rsid w:val="009F538D"/>
    <w:rsid w:val="009F582F"/>
    <w:rsid w:val="009F5F28"/>
    <w:rsid w:val="009F6115"/>
    <w:rsid w:val="009F63AE"/>
    <w:rsid w:val="009F659B"/>
    <w:rsid w:val="009F66AA"/>
    <w:rsid w:val="009F693A"/>
    <w:rsid w:val="009F6FB2"/>
    <w:rsid w:val="009F747B"/>
    <w:rsid w:val="009F76FD"/>
    <w:rsid w:val="009F7AB2"/>
    <w:rsid w:val="009F7B2C"/>
    <w:rsid w:val="00A00349"/>
    <w:rsid w:val="00A0044A"/>
    <w:rsid w:val="00A011FB"/>
    <w:rsid w:val="00A01357"/>
    <w:rsid w:val="00A017ED"/>
    <w:rsid w:val="00A01CB7"/>
    <w:rsid w:val="00A01D4C"/>
    <w:rsid w:val="00A02910"/>
    <w:rsid w:val="00A02B5C"/>
    <w:rsid w:val="00A02E75"/>
    <w:rsid w:val="00A032D1"/>
    <w:rsid w:val="00A0359B"/>
    <w:rsid w:val="00A03848"/>
    <w:rsid w:val="00A03ADE"/>
    <w:rsid w:val="00A03D50"/>
    <w:rsid w:val="00A04123"/>
    <w:rsid w:val="00A0433F"/>
    <w:rsid w:val="00A04358"/>
    <w:rsid w:val="00A0446C"/>
    <w:rsid w:val="00A0473C"/>
    <w:rsid w:val="00A04798"/>
    <w:rsid w:val="00A049DE"/>
    <w:rsid w:val="00A04BC1"/>
    <w:rsid w:val="00A052CC"/>
    <w:rsid w:val="00A05495"/>
    <w:rsid w:val="00A056BC"/>
    <w:rsid w:val="00A0592B"/>
    <w:rsid w:val="00A05B3E"/>
    <w:rsid w:val="00A05B90"/>
    <w:rsid w:val="00A05BDA"/>
    <w:rsid w:val="00A05EDA"/>
    <w:rsid w:val="00A05EF5"/>
    <w:rsid w:val="00A06519"/>
    <w:rsid w:val="00A065C5"/>
    <w:rsid w:val="00A06765"/>
    <w:rsid w:val="00A067B9"/>
    <w:rsid w:val="00A06949"/>
    <w:rsid w:val="00A06AF0"/>
    <w:rsid w:val="00A06B6D"/>
    <w:rsid w:val="00A06E37"/>
    <w:rsid w:val="00A06FA0"/>
    <w:rsid w:val="00A074A8"/>
    <w:rsid w:val="00A0757A"/>
    <w:rsid w:val="00A07631"/>
    <w:rsid w:val="00A078D6"/>
    <w:rsid w:val="00A079CF"/>
    <w:rsid w:val="00A07B7F"/>
    <w:rsid w:val="00A07C0B"/>
    <w:rsid w:val="00A07F3E"/>
    <w:rsid w:val="00A07F87"/>
    <w:rsid w:val="00A10349"/>
    <w:rsid w:val="00A1066F"/>
    <w:rsid w:val="00A10868"/>
    <w:rsid w:val="00A109ED"/>
    <w:rsid w:val="00A11385"/>
    <w:rsid w:val="00A118AF"/>
    <w:rsid w:val="00A119C4"/>
    <w:rsid w:val="00A11A5A"/>
    <w:rsid w:val="00A11AC2"/>
    <w:rsid w:val="00A11DAF"/>
    <w:rsid w:val="00A11DDE"/>
    <w:rsid w:val="00A12284"/>
    <w:rsid w:val="00A1230F"/>
    <w:rsid w:val="00A12780"/>
    <w:rsid w:val="00A129CE"/>
    <w:rsid w:val="00A137FA"/>
    <w:rsid w:val="00A138C5"/>
    <w:rsid w:val="00A13D72"/>
    <w:rsid w:val="00A13F46"/>
    <w:rsid w:val="00A1422E"/>
    <w:rsid w:val="00A1424B"/>
    <w:rsid w:val="00A143A5"/>
    <w:rsid w:val="00A14459"/>
    <w:rsid w:val="00A145E5"/>
    <w:rsid w:val="00A147FE"/>
    <w:rsid w:val="00A14A83"/>
    <w:rsid w:val="00A14BDE"/>
    <w:rsid w:val="00A14BF2"/>
    <w:rsid w:val="00A14C9F"/>
    <w:rsid w:val="00A155B8"/>
    <w:rsid w:val="00A156A7"/>
    <w:rsid w:val="00A156DC"/>
    <w:rsid w:val="00A157C6"/>
    <w:rsid w:val="00A15B30"/>
    <w:rsid w:val="00A16306"/>
    <w:rsid w:val="00A16A88"/>
    <w:rsid w:val="00A17492"/>
    <w:rsid w:val="00A177EE"/>
    <w:rsid w:val="00A17A4A"/>
    <w:rsid w:val="00A2019F"/>
    <w:rsid w:val="00A20346"/>
    <w:rsid w:val="00A2093F"/>
    <w:rsid w:val="00A20AEF"/>
    <w:rsid w:val="00A20BAF"/>
    <w:rsid w:val="00A20E07"/>
    <w:rsid w:val="00A210E0"/>
    <w:rsid w:val="00A21376"/>
    <w:rsid w:val="00A215EC"/>
    <w:rsid w:val="00A21B12"/>
    <w:rsid w:val="00A22046"/>
    <w:rsid w:val="00A22117"/>
    <w:rsid w:val="00A224ED"/>
    <w:rsid w:val="00A22BF6"/>
    <w:rsid w:val="00A22F10"/>
    <w:rsid w:val="00A23224"/>
    <w:rsid w:val="00A237BD"/>
    <w:rsid w:val="00A23D16"/>
    <w:rsid w:val="00A240E8"/>
    <w:rsid w:val="00A2429C"/>
    <w:rsid w:val="00A2434B"/>
    <w:rsid w:val="00A245CC"/>
    <w:rsid w:val="00A24880"/>
    <w:rsid w:val="00A248B2"/>
    <w:rsid w:val="00A24D3E"/>
    <w:rsid w:val="00A24E66"/>
    <w:rsid w:val="00A24E91"/>
    <w:rsid w:val="00A24F57"/>
    <w:rsid w:val="00A25656"/>
    <w:rsid w:val="00A2565E"/>
    <w:rsid w:val="00A25711"/>
    <w:rsid w:val="00A25861"/>
    <w:rsid w:val="00A258D2"/>
    <w:rsid w:val="00A25C27"/>
    <w:rsid w:val="00A2620D"/>
    <w:rsid w:val="00A26222"/>
    <w:rsid w:val="00A262E3"/>
    <w:rsid w:val="00A26378"/>
    <w:rsid w:val="00A2680A"/>
    <w:rsid w:val="00A27164"/>
    <w:rsid w:val="00A27300"/>
    <w:rsid w:val="00A27559"/>
    <w:rsid w:val="00A276AE"/>
    <w:rsid w:val="00A27900"/>
    <w:rsid w:val="00A27C7D"/>
    <w:rsid w:val="00A27EF9"/>
    <w:rsid w:val="00A3018D"/>
    <w:rsid w:val="00A305F0"/>
    <w:rsid w:val="00A30ACF"/>
    <w:rsid w:val="00A30C3C"/>
    <w:rsid w:val="00A30C7F"/>
    <w:rsid w:val="00A30DAB"/>
    <w:rsid w:val="00A31411"/>
    <w:rsid w:val="00A31CCE"/>
    <w:rsid w:val="00A31F39"/>
    <w:rsid w:val="00A321A3"/>
    <w:rsid w:val="00A32555"/>
    <w:rsid w:val="00A32699"/>
    <w:rsid w:val="00A3289E"/>
    <w:rsid w:val="00A32A55"/>
    <w:rsid w:val="00A32C81"/>
    <w:rsid w:val="00A32D57"/>
    <w:rsid w:val="00A32DAF"/>
    <w:rsid w:val="00A3311D"/>
    <w:rsid w:val="00A331FE"/>
    <w:rsid w:val="00A3341B"/>
    <w:rsid w:val="00A33AD4"/>
    <w:rsid w:val="00A33BD6"/>
    <w:rsid w:val="00A33C95"/>
    <w:rsid w:val="00A3435D"/>
    <w:rsid w:val="00A3495A"/>
    <w:rsid w:val="00A35515"/>
    <w:rsid w:val="00A3599B"/>
    <w:rsid w:val="00A35AB5"/>
    <w:rsid w:val="00A3607C"/>
    <w:rsid w:val="00A3655C"/>
    <w:rsid w:val="00A365F3"/>
    <w:rsid w:val="00A3672A"/>
    <w:rsid w:val="00A36839"/>
    <w:rsid w:val="00A36BE3"/>
    <w:rsid w:val="00A36F3E"/>
    <w:rsid w:val="00A36F5C"/>
    <w:rsid w:val="00A370BD"/>
    <w:rsid w:val="00A371A9"/>
    <w:rsid w:val="00A37435"/>
    <w:rsid w:val="00A3761C"/>
    <w:rsid w:val="00A376CA"/>
    <w:rsid w:val="00A377D3"/>
    <w:rsid w:val="00A3786C"/>
    <w:rsid w:val="00A37A66"/>
    <w:rsid w:val="00A37CA9"/>
    <w:rsid w:val="00A37E04"/>
    <w:rsid w:val="00A37EBD"/>
    <w:rsid w:val="00A37EC8"/>
    <w:rsid w:val="00A37F15"/>
    <w:rsid w:val="00A404E9"/>
    <w:rsid w:val="00A40C76"/>
    <w:rsid w:val="00A40C99"/>
    <w:rsid w:val="00A40E41"/>
    <w:rsid w:val="00A40E63"/>
    <w:rsid w:val="00A40E93"/>
    <w:rsid w:val="00A411BA"/>
    <w:rsid w:val="00A4126A"/>
    <w:rsid w:val="00A415C2"/>
    <w:rsid w:val="00A41800"/>
    <w:rsid w:val="00A41DD6"/>
    <w:rsid w:val="00A41F4C"/>
    <w:rsid w:val="00A42017"/>
    <w:rsid w:val="00A42260"/>
    <w:rsid w:val="00A4258D"/>
    <w:rsid w:val="00A426F7"/>
    <w:rsid w:val="00A42BF5"/>
    <w:rsid w:val="00A42E13"/>
    <w:rsid w:val="00A43411"/>
    <w:rsid w:val="00A4363D"/>
    <w:rsid w:val="00A43839"/>
    <w:rsid w:val="00A43FA2"/>
    <w:rsid w:val="00A43FEC"/>
    <w:rsid w:val="00A442B1"/>
    <w:rsid w:val="00A4463C"/>
    <w:rsid w:val="00A447BC"/>
    <w:rsid w:val="00A447FB"/>
    <w:rsid w:val="00A449B8"/>
    <w:rsid w:val="00A4538C"/>
    <w:rsid w:val="00A45E9D"/>
    <w:rsid w:val="00A45F6F"/>
    <w:rsid w:val="00A4670B"/>
    <w:rsid w:val="00A46775"/>
    <w:rsid w:val="00A46903"/>
    <w:rsid w:val="00A46943"/>
    <w:rsid w:val="00A46FBD"/>
    <w:rsid w:val="00A4719A"/>
    <w:rsid w:val="00A4725A"/>
    <w:rsid w:val="00A4756B"/>
    <w:rsid w:val="00A47AC6"/>
    <w:rsid w:val="00A502F1"/>
    <w:rsid w:val="00A50B22"/>
    <w:rsid w:val="00A50BD7"/>
    <w:rsid w:val="00A50E66"/>
    <w:rsid w:val="00A50FB2"/>
    <w:rsid w:val="00A51829"/>
    <w:rsid w:val="00A51836"/>
    <w:rsid w:val="00A518F0"/>
    <w:rsid w:val="00A519C9"/>
    <w:rsid w:val="00A51AB7"/>
    <w:rsid w:val="00A51DCB"/>
    <w:rsid w:val="00A5225E"/>
    <w:rsid w:val="00A522CE"/>
    <w:rsid w:val="00A528B2"/>
    <w:rsid w:val="00A528BA"/>
    <w:rsid w:val="00A528CE"/>
    <w:rsid w:val="00A5296B"/>
    <w:rsid w:val="00A52F9D"/>
    <w:rsid w:val="00A532BF"/>
    <w:rsid w:val="00A53883"/>
    <w:rsid w:val="00A538C5"/>
    <w:rsid w:val="00A53901"/>
    <w:rsid w:val="00A540F0"/>
    <w:rsid w:val="00A54528"/>
    <w:rsid w:val="00A5453A"/>
    <w:rsid w:val="00A54750"/>
    <w:rsid w:val="00A5490F"/>
    <w:rsid w:val="00A54AB6"/>
    <w:rsid w:val="00A54D48"/>
    <w:rsid w:val="00A54F8C"/>
    <w:rsid w:val="00A5526F"/>
    <w:rsid w:val="00A55351"/>
    <w:rsid w:val="00A55B78"/>
    <w:rsid w:val="00A55D16"/>
    <w:rsid w:val="00A55E71"/>
    <w:rsid w:val="00A561C1"/>
    <w:rsid w:val="00A56639"/>
    <w:rsid w:val="00A56857"/>
    <w:rsid w:val="00A56BF2"/>
    <w:rsid w:val="00A56ED9"/>
    <w:rsid w:val="00A57337"/>
    <w:rsid w:val="00A5741B"/>
    <w:rsid w:val="00A575DE"/>
    <w:rsid w:val="00A57A16"/>
    <w:rsid w:val="00A57B0F"/>
    <w:rsid w:val="00A57C23"/>
    <w:rsid w:val="00A57C2E"/>
    <w:rsid w:val="00A600B6"/>
    <w:rsid w:val="00A60146"/>
    <w:rsid w:val="00A6016B"/>
    <w:rsid w:val="00A604ED"/>
    <w:rsid w:val="00A6072D"/>
    <w:rsid w:val="00A60737"/>
    <w:rsid w:val="00A60A58"/>
    <w:rsid w:val="00A60C8A"/>
    <w:rsid w:val="00A61133"/>
    <w:rsid w:val="00A6115D"/>
    <w:rsid w:val="00A61208"/>
    <w:rsid w:val="00A61595"/>
    <w:rsid w:val="00A61C30"/>
    <w:rsid w:val="00A61D4A"/>
    <w:rsid w:val="00A61D5F"/>
    <w:rsid w:val="00A627C8"/>
    <w:rsid w:val="00A62E39"/>
    <w:rsid w:val="00A62E8E"/>
    <w:rsid w:val="00A62F4F"/>
    <w:rsid w:val="00A633A4"/>
    <w:rsid w:val="00A63CC3"/>
    <w:rsid w:val="00A63ED4"/>
    <w:rsid w:val="00A6400D"/>
    <w:rsid w:val="00A6450E"/>
    <w:rsid w:val="00A649DC"/>
    <w:rsid w:val="00A64C8E"/>
    <w:rsid w:val="00A65172"/>
    <w:rsid w:val="00A65200"/>
    <w:rsid w:val="00A6533E"/>
    <w:rsid w:val="00A65441"/>
    <w:rsid w:val="00A65A0B"/>
    <w:rsid w:val="00A65AE9"/>
    <w:rsid w:val="00A65B13"/>
    <w:rsid w:val="00A65CC6"/>
    <w:rsid w:val="00A65F07"/>
    <w:rsid w:val="00A660D4"/>
    <w:rsid w:val="00A662EA"/>
    <w:rsid w:val="00A66D2A"/>
    <w:rsid w:val="00A678F7"/>
    <w:rsid w:val="00A67AC3"/>
    <w:rsid w:val="00A67B9D"/>
    <w:rsid w:val="00A67CD6"/>
    <w:rsid w:val="00A67D4C"/>
    <w:rsid w:val="00A706D8"/>
    <w:rsid w:val="00A70913"/>
    <w:rsid w:val="00A70A67"/>
    <w:rsid w:val="00A7113C"/>
    <w:rsid w:val="00A7180C"/>
    <w:rsid w:val="00A72332"/>
    <w:rsid w:val="00A723EE"/>
    <w:rsid w:val="00A72E83"/>
    <w:rsid w:val="00A733C3"/>
    <w:rsid w:val="00A7369D"/>
    <w:rsid w:val="00A7383A"/>
    <w:rsid w:val="00A739A3"/>
    <w:rsid w:val="00A73B25"/>
    <w:rsid w:val="00A73BB2"/>
    <w:rsid w:val="00A73CC9"/>
    <w:rsid w:val="00A73EEC"/>
    <w:rsid w:val="00A74146"/>
    <w:rsid w:val="00A74361"/>
    <w:rsid w:val="00A743EF"/>
    <w:rsid w:val="00A748AC"/>
    <w:rsid w:val="00A74B80"/>
    <w:rsid w:val="00A74EA4"/>
    <w:rsid w:val="00A754CC"/>
    <w:rsid w:val="00A75CD4"/>
    <w:rsid w:val="00A75F7D"/>
    <w:rsid w:val="00A75FE7"/>
    <w:rsid w:val="00A7626E"/>
    <w:rsid w:val="00A7641A"/>
    <w:rsid w:val="00A76640"/>
    <w:rsid w:val="00A76804"/>
    <w:rsid w:val="00A768A4"/>
    <w:rsid w:val="00A76A4B"/>
    <w:rsid w:val="00A76C12"/>
    <w:rsid w:val="00A76EE5"/>
    <w:rsid w:val="00A7705F"/>
    <w:rsid w:val="00A77302"/>
    <w:rsid w:val="00A776A0"/>
    <w:rsid w:val="00A77B5B"/>
    <w:rsid w:val="00A77BD8"/>
    <w:rsid w:val="00A80152"/>
    <w:rsid w:val="00A80159"/>
    <w:rsid w:val="00A802A0"/>
    <w:rsid w:val="00A80360"/>
    <w:rsid w:val="00A8068D"/>
    <w:rsid w:val="00A80E41"/>
    <w:rsid w:val="00A80F08"/>
    <w:rsid w:val="00A814C9"/>
    <w:rsid w:val="00A816CF"/>
    <w:rsid w:val="00A81CB7"/>
    <w:rsid w:val="00A81E97"/>
    <w:rsid w:val="00A82396"/>
    <w:rsid w:val="00A826E7"/>
    <w:rsid w:val="00A8287D"/>
    <w:rsid w:val="00A82B16"/>
    <w:rsid w:val="00A82E96"/>
    <w:rsid w:val="00A83005"/>
    <w:rsid w:val="00A83066"/>
    <w:rsid w:val="00A834D6"/>
    <w:rsid w:val="00A83B6E"/>
    <w:rsid w:val="00A83DD7"/>
    <w:rsid w:val="00A83EB2"/>
    <w:rsid w:val="00A840A0"/>
    <w:rsid w:val="00A843EE"/>
    <w:rsid w:val="00A84484"/>
    <w:rsid w:val="00A8455F"/>
    <w:rsid w:val="00A849AC"/>
    <w:rsid w:val="00A84DD7"/>
    <w:rsid w:val="00A84EA2"/>
    <w:rsid w:val="00A85239"/>
    <w:rsid w:val="00A8534D"/>
    <w:rsid w:val="00A858FA"/>
    <w:rsid w:val="00A8593B"/>
    <w:rsid w:val="00A85A87"/>
    <w:rsid w:val="00A85D82"/>
    <w:rsid w:val="00A85E06"/>
    <w:rsid w:val="00A85EB0"/>
    <w:rsid w:val="00A862AC"/>
    <w:rsid w:val="00A864B0"/>
    <w:rsid w:val="00A86775"/>
    <w:rsid w:val="00A86836"/>
    <w:rsid w:val="00A868B2"/>
    <w:rsid w:val="00A870B3"/>
    <w:rsid w:val="00A8723A"/>
    <w:rsid w:val="00A87627"/>
    <w:rsid w:val="00A87862"/>
    <w:rsid w:val="00A87919"/>
    <w:rsid w:val="00A87C25"/>
    <w:rsid w:val="00A90046"/>
    <w:rsid w:val="00A903AA"/>
    <w:rsid w:val="00A90446"/>
    <w:rsid w:val="00A91067"/>
    <w:rsid w:val="00A912B4"/>
    <w:rsid w:val="00A9164C"/>
    <w:rsid w:val="00A916E2"/>
    <w:rsid w:val="00A91884"/>
    <w:rsid w:val="00A91933"/>
    <w:rsid w:val="00A919BF"/>
    <w:rsid w:val="00A91C3D"/>
    <w:rsid w:val="00A9209A"/>
    <w:rsid w:val="00A922FF"/>
    <w:rsid w:val="00A92848"/>
    <w:rsid w:val="00A92A68"/>
    <w:rsid w:val="00A935F0"/>
    <w:rsid w:val="00A94355"/>
    <w:rsid w:val="00A94989"/>
    <w:rsid w:val="00A94A4F"/>
    <w:rsid w:val="00A94E5B"/>
    <w:rsid w:val="00A94F18"/>
    <w:rsid w:val="00A95095"/>
    <w:rsid w:val="00A95366"/>
    <w:rsid w:val="00A953B1"/>
    <w:rsid w:val="00A95C0F"/>
    <w:rsid w:val="00A95CA6"/>
    <w:rsid w:val="00A96417"/>
    <w:rsid w:val="00A96DE5"/>
    <w:rsid w:val="00A971DA"/>
    <w:rsid w:val="00A975EC"/>
    <w:rsid w:val="00A97991"/>
    <w:rsid w:val="00A97CE3"/>
    <w:rsid w:val="00AA024A"/>
    <w:rsid w:val="00AA05DE"/>
    <w:rsid w:val="00AA05EB"/>
    <w:rsid w:val="00AA078A"/>
    <w:rsid w:val="00AA08F2"/>
    <w:rsid w:val="00AA0943"/>
    <w:rsid w:val="00AA0F81"/>
    <w:rsid w:val="00AA0FF4"/>
    <w:rsid w:val="00AA1625"/>
    <w:rsid w:val="00AA1891"/>
    <w:rsid w:val="00AA197C"/>
    <w:rsid w:val="00AA19F3"/>
    <w:rsid w:val="00AA2991"/>
    <w:rsid w:val="00AA2B1E"/>
    <w:rsid w:val="00AA2CBD"/>
    <w:rsid w:val="00AA2DDE"/>
    <w:rsid w:val="00AA306B"/>
    <w:rsid w:val="00AA366D"/>
    <w:rsid w:val="00AA39A8"/>
    <w:rsid w:val="00AA3DF7"/>
    <w:rsid w:val="00AA3F41"/>
    <w:rsid w:val="00AA4672"/>
    <w:rsid w:val="00AA46F5"/>
    <w:rsid w:val="00AA47F0"/>
    <w:rsid w:val="00AA4923"/>
    <w:rsid w:val="00AA521C"/>
    <w:rsid w:val="00AA53D1"/>
    <w:rsid w:val="00AA57D6"/>
    <w:rsid w:val="00AA59B8"/>
    <w:rsid w:val="00AA5A54"/>
    <w:rsid w:val="00AA61BB"/>
    <w:rsid w:val="00AA662C"/>
    <w:rsid w:val="00AA6A98"/>
    <w:rsid w:val="00AA6B40"/>
    <w:rsid w:val="00AA6BB7"/>
    <w:rsid w:val="00AA6DD7"/>
    <w:rsid w:val="00AA6EC2"/>
    <w:rsid w:val="00AA71B5"/>
    <w:rsid w:val="00AA720F"/>
    <w:rsid w:val="00AA73F4"/>
    <w:rsid w:val="00AA74D0"/>
    <w:rsid w:val="00AA7596"/>
    <w:rsid w:val="00AA763E"/>
    <w:rsid w:val="00AA7693"/>
    <w:rsid w:val="00AA7A34"/>
    <w:rsid w:val="00AA7B1F"/>
    <w:rsid w:val="00AA7D94"/>
    <w:rsid w:val="00AA7EFE"/>
    <w:rsid w:val="00AB05AC"/>
    <w:rsid w:val="00AB07C9"/>
    <w:rsid w:val="00AB07D4"/>
    <w:rsid w:val="00AB0AF6"/>
    <w:rsid w:val="00AB0E9F"/>
    <w:rsid w:val="00AB137C"/>
    <w:rsid w:val="00AB15F7"/>
    <w:rsid w:val="00AB162D"/>
    <w:rsid w:val="00AB18C7"/>
    <w:rsid w:val="00AB198F"/>
    <w:rsid w:val="00AB1A71"/>
    <w:rsid w:val="00AB1A79"/>
    <w:rsid w:val="00AB1D3D"/>
    <w:rsid w:val="00AB2CD3"/>
    <w:rsid w:val="00AB2CE3"/>
    <w:rsid w:val="00AB2CF5"/>
    <w:rsid w:val="00AB2FD6"/>
    <w:rsid w:val="00AB3231"/>
    <w:rsid w:val="00AB35CD"/>
    <w:rsid w:val="00AB3700"/>
    <w:rsid w:val="00AB3796"/>
    <w:rsid w:val="00AB3881"/>
    <w:rsid w:val="00AB3B0B"/>
    <w:rsid w:val="00AB3F0B"/>
    <w:rsid w:val="00AB4453"/>
    <w:rsid w:val="00AB4728"/>
    <w:rsid w:val="00AB51B0"/>
    <w:rsid w:val="00AB52E7"/>
    <w:rsid w:val="00AB56A6"/>
    <w:rsid w:val="00AB61A0"/>
    <w:rsid w:val="00AB6212"/>
    <w:rsid w:val="00AB6462"/>
    <w:rsid w:val="00AB651F"/>
    <w:rsid w:val="00AB66AA"/>
    <w:rsid w:val="00AC076E"/>
    <w:rsid w:val="00AC0AFD"/>
    <w:rsid w:val="00AC0B32"/>
    <w:rsid w:val="00AC0B6A"/>
    <w:rsid w:val="00AC0BD2"/>
    <w:rsid w:val="00AC0CF7"/>
    <w:rsid w:val="00AC0EB1"/>
    <w:rsid w:val="00AC14BF"/>
    <w:rsid w:val="00AC1A6D"/>
    <w:rsid w:val="00AC1C36"/>
    <w:rsid w:val="00AC1DFE"/>
    <w:rsid w:val="00AC1FD8"/>
    <w:rsid w:val="00AC2300"/>
    <w:rsid w:val="00AC246F"/>
    <w:rsid w:val="00AC2775"/>
    <w:rsid w:val="00AC3217"/>
    <w:rsid w:val="00AC366F"/>
    <w:rsid w:val="00AC3B7F"/>
    <w:rsid w:val="00AC3D72"/>
    <w:rsid w:val="00AC3F5C"/>
    <w:rsid w:val="00AC3FF1"/>
    <w:rsid w:val="00AC4241"/>
    <w:rsid w:val="00AC469E"/>
    <w:rsid w:val="00AC491B"/>
    <w:rsid w:val="00AC4F4E"/>
    <w:rsid w:val="00AC51C7"/>
    <w:rsid w:val="00AC51DF"/>
    <w:rsid w:val="00AC53B2"/>
    <w:rsid w:val="00AC53EC"/>
    <w:rsid w:val="00AC59CE"/>
    <w:rsid w:val="00AC5AC3"/>
    <w:rsid w:val="00AC5F10"/>
    <w:rsid w:val="00AC6737"/>
    <w:rsid w:val="00AC69C1"/>
    <w:rsid w:val="00AC6A36"/>
    <w:rsid w:val="00AC6BE8"/>
    <w:rsid w:val="00AC6F1B"/>
    <w:rsid w:val="00AC7488"/>
    <w:rsid w:val="00AC7B6E"/>
    <w:rsid w:val="00AC7DC0"/>
    <w:rsid w:val="00AC7FF5"/>
    <w:rsid w:val="00AD0405"/>
    <w:rsid w:val="00AD044E"/>
    <w:rsid w:val="00AD0980"/>
    <w:rsid w:val="00AD0EB1"/>
    <w:rsid w:val="00AD0EE4"/>
    <w:rsid w:val="00AD0F70"/>
    <w:rsid w:val="00AD1051"/>
    <w:rsid w:val="00AD10C8"/>
    <w:rsid w:val="00AD118E"/>
    <w:rsid w:val="00AD126D"/>
    <w:rsid w:val="00AD135C"/>
    <w:rsid w:val="00AD149E"/>
    <w:rsid w:val="00AD194C"/>
    <w:rsid w:val="00AD1BCB"/>
    <w:rsid w:val="00AD1CFA"/>
    <w:rsid w:val="00AD1D18"/>
    <w:rsid w:val="00AD1EE1"/>
    <w:rsid w:val="00AD1F82"/>
    <w:rsid w:val="00AD1FCA"/>
    <w:rsid w:val="00AD204A"/>
    <w:rsid w:val="00AD209E"/>
    <w:rsid w:val="00AD2137"/>
    <w:rsid w:val="00AD228F"/>
    <w:rsid w:val="00AD25A8"/>
    <w:rsid w:val="00AD2769"/>
    <w:rsid w:val="00AD2ADB"/>
    <w:rsid w:val="00AD2BEA"/>
    <w:rsid w:val="00AD2C12"/>
    <w:rsid w:val="00AD2CFE"/>
    <w:rsid w:val="00AD2DC7"/>
    <w:rsid w:val="00AD33CE"/>
    <w:rsid w:val="00AD3446"/>
    <w:rsid w:val="00AD4239"/>
    <w:rsid w:val="00AD429D"/>
    <w:rsid w:val="00AD43D6"/>
    <w:rsid w:val="00AD46D7"/>
    <w:rsid w:val="00AD491B"/>
    <w:rsid w:val="00AD4AEA"/>
    <w:rsid w:val="00AD4DCF"/>
    <w:rsid w:val="00AD4DFF"/>
    <w:rsid w:val="00AD4F83"/>
    <w:rsid w:val="00AD517D"/>
    <w:rsid w:val="00AD558E"/>
    <w:rsid w:val="00AD5E3F"/>
    <w:rsid w:val="00AD6372"/>
    <w:rsid w:val="00AD6492"/>
    <w:rsid w:val="00AD6CDE"/>
    <w:rsid w:val="00AD6F23"/>
    <w:rsid w:val="00AD6F71"/>
    <w:rsid w:val="00AD7DA4"/>
    <w:rsid w:val="00AD7F5D"/>
    <w:rsid w:val="00AE02BF"/>
    <w:rsid w:val="00AE0686"/>
    <w:rsid w:val="00AE0802"/>
    <w:rsid w:val="00AE1218"/>
    <w:rsid w:val="00AE1923"/>
    <w:rsid w:val="00AE1AC9"/>
    <w:rsid w:val="00AE21E2"/>
    <w:rsid w:val="00AE27FD"/>
    <w:rsid w:val="00AE2AEF"/>
    <w:rsid w:val="00AE2BBB"/>
    <w:rsid w:val="00AE2DF6"/>
    <w:rsid w:val="00AE2EE1"/>
    <w:rsid w:val="00AE38B6"/>
    <w:rsid w:val="00AE38DF"/>
    <w:rsid w:val="00AE397B"/>
    <w:rsid w:val="00AE3A43"/>
    <w:rsid w:val="00AE3BD6"/>
    <w:rsid w:val="00AE3C2D"/>
    <w:rsid w:val="00AE3D88"/>
    <w:rsid w:val="00AE3FC3"/>
    <w:rsid w:val="00AE420F"/>
    <w:rsid w:val="00AE4216"/>
    <w:rsid w:val="00AE437A"/>
    <w:rsid w:val="00AE444E"/>
    <w:rsid w:val="00AE48BC"/>
    <w:rsid w:val="00AE4B19"/>
    <w:rsid w:val="00AE4F2F"/>
    <w:rsid w:val="00AE4FEA"/>
    <w:rsid w:val="00AE538B"/>
    <w:rsid w:val="00AE53C0"/>
    <w:rsid w:val="00AE5C7C"/>
    <w:rsid w:val="00AE6002"/>
    <w:rsid w:val="00AE6347"/>
    <w:rsid w:val="00AE68C0"/>
    <w:rsid w:val="00AE695C"/>
    <w:rsid w:val="00AE6B19"/>
    <w:rsid w:val="00AE6D05"/>
    <w:rsid w:val="00AE6DBD"/>
    <w:rsid w:val="00AE7489"/>
    <w:rsid w:val="00AE7A84"/>
    <w:rsid w:val="00AE7AB1"/>
    <w:rsid w:val="00AF0127"/>
    <w:rsid w:val="00AF027D"/>
    <w:rsid w:val="00AF09C6"/>
    <w:rsid w:val="00AF09D8"/>
    <w:rsid w:val="00AF0C18"/>
    <w:rsid w:val="00AF0CA3"/>
    <w:rsid w:val="00AF12D4"/>
    <w:rsid w:val="00AF15D7"/>
    <w:rsid w:val="00AF178C"/>
    <w:rsid w:val="00AF18D7"/>
    <w:rsid w:val="00AF1F6E"/>
    <w:rsid w:val="00AF2293"/>
    <w:rsid w:val="00AF235E"/>
    <w:rsid w:val="00AF2469"/>
    <w:rsid w:val="00AF2D4D"/>
    <w:rsid w:val="00AF2E20"/>
    <w:rsid w:val="00AF2E4F"/>
    <w:rsid w:val="00AF32C1"/>
    <w:rsid w:val="00AF33DD"/>
    <w:rsid w:val="00AF36B0"/>
    <w:rsid w:val="00AF376A"/>
    <w:rsid w:val="00AF386B"/>
    <w:rsid w:val="00AF3A7C"/>
    <w:rsid w:val="00AF3FE5"/>
    <w:rsid w:val="00AF4011"/>
    <w:rsid w:val="00AF437A"/>
    <w:rsid w:val="00AF43CE"/>
    <w:rsid w:val="00AF43EB"/>
    <w:rsid w:val="00AF44DF"/>
    <w:rsid w:val="00AF5235"/>
    <w:rsid w:val="00AF5AC9"/>
    <w:rsid w:val="00AF5F9A"/>
    <w:rsid w:val="00AF66D6"/>
    <w:rsid w:val="00AF6D60"/>
    <w:rsid w:val="00AF6EC8"/>
    <w:rsid w:val="00AF7050"/>
    <w:rsid w:val="00AF70BA"/>
    <w:rsid w:val="00AF70E9"/>
    <w:rsid w:val="00AF7447"/>
    <w:rsid w:val="00AF74F7"/>
    <w:rsid w:val="00AF7988"/>
    <w:rsid w:val="00AF7BD3"/>
    <w:rsid w:val="00AF7FC9"/>
    <w:rsid w:val="00B00687"/>
    <w:rsid w:val="00B00CF4"/>
    <w:rsid w:val="00B0148A"/>
    <w:rsid w:val="00B01A72"/>
    <w:rsid w:val="00B01A74"/>
    <w:rsid w:val="00B01D40"/>
    <w:rsid w:val="00B021A5"/>
    <w:rsid w:val="00B0243D"/>
    <w:rsid w:val="00B02562"/>
    <w:rsid w:val="00B02A75"/>
    <w:rsid w:val="00B0365E"/>
    <w:rsid w:val="00B03C62"/>
    <w:rsid w:val="00B03ED6"/>
    <w:rsid w:val="00B03F7C"/>
    <w:rsid w:val="00B040EE"/>
    <w:rsid w:val="00B04240"/>
    <w:rsid w:val="00B044CC"/>
    <w:rsid w:val="00B045B6"/>
    <w:rsid w:val="00B04C94"/>
    <w:rsid w:val="00B052DB"/>
    <w:rsid w:val="00B0530F"/>
    <w:rsid w:val="00B058A7"/>
    <w:rsid w:val="00B05D5D"/>
    <w:rsid w:val="00B066C8"/>
    <w:rsid w:val="00B067DD"/>
    <w:rsid w:val="00B06869"/>
    <w:rsid w:val="00B06BF2"/>
    <w:rsid w:val="00B06D22"/>
    <w:rsid w:val="00B06D41"/>
    <w:rsid w:val="00B072F6"/>
    <w:rsid w:val="00B10741"/>
    <w:rsid w:val="00B107EF"/>
    <w:rsid w:val="00B1098D"/>
    <w:rsid w:val="00B10A33"/>
    <w:rsid w:val="00B111DF"/>
    <w:rsid w:val="00B115E2"/>
    <w:rsid w:val="00B1186D"/>
    <w:rsid w:val="00B118FE"/>
    <w:rsid w:val="00B11911"/>
    <w:rsid w:val="00B11974"/>
    <w:rsid w:val="00B11AB6"/>
    <w:rsid w:val="00B11C4D"/>
    <w:rsid w:val="00B11DF5"/>
    <w:rsid w:val="00B11F1D"/>
    <w:rsid w:val="00B12016"/>
    <w:rsid w:val="00B1204A"/>
    <w:rsid w:val="00B12108"/>
    <w:rsid w:val="00B12C17"/>
    <w:rsid w:val="00B12CE5"/>
    <w:rsid w:val="00B12DF2"/>
    <w:rsid w:val="00B13135"/>
    <w:rsid w:val="00B134E6"/>
    <w:rsid w:val="00B13B85"/>
    <w:rsid w:val="00B13D34"/>
    <w:rsid w:val="00B13E53"/>
    <w:rsid w:val="00B14287"/>
    <w:rsid w:val="00B14524"/>
    <w:rsid w:val="00B145AA"/>
    <w:rsid w:val="00B145B8"/>
    <w:rsid w:val="00B14644"/>
    <w:rsid w:val="00B14B82"/>
    <w:rsid w:val="00B14C87"/>
    <w:rsid w:val="00B14CA2"/>
    <w:rsid w:val="00B15899"/>
    <w:rsid w:val="00B15EA8"/>
    <w:rsid w:val="00B16293"/>
    <w:rsid w:val="00B16C15"/>
    <w:rsid w:val="00B16E98"/>
    <w:rsid w:val="00B17355"/>
    <w:rsid w:val="00B175DB"/>
    <w:rsid w:val="00B17637"/>
    <w:rsid w:val="00B179A3"/>
    <w:rsid w:val="00B17A85"/>
    <w:rsid w:val="00B17C13"/>
    <w:rsid w:val="00B17C63"/>
    <w:rsid w:val="00B17CD6"/>
    <w:rsid w:val="00B20260"/>
    <w:rsid w:val="00B203EF"/>
    <w:rsid w:val="00B204EB"/>
    <w:rsid w:val="00B20CC5"/>
    <w:rsid w:val="00B20E6C"/>
    <w:rsid w:val="00B20EC7"/>
    <w:rsid w:val="00B21017"/>
    <w:rsid w:val="00B21899"/>
    <w:rsid w:val="00B219C1"/>
    <w:rsid w:val="00B21C10"/>
    <w:rsid w:val="00B221A5"/>
    <w:rsid w:val="00B22423"/>
    <w:rsid w:val="00B225F4"/>
    <w:rsid w:val="00B225FF"/>
    <w:rsid w:val="00B22940"/>
    <w:rsid w:val="00B22CA5"/>
    <w:rsid w:val="00B2378E"/>
    <w:rsid w:val="00B2380E"/>
    <w:rsid w:val="00B23BCE"/>
    <w:rsid w:val="00B243E9"/>
    <w:rsid w:val="00B24639"/>
    <w:rsid w:val="00B24812"/>
    <w:rsid w:val="00B248E6"/>
    <w:rsid w:val="00B24D9A"/>
    <w:rsid w:val="00B2529B"/>
    <w:rsid w:val="00B252CC"/>
    <w:rsid w:val="00B25445"/>
    <w:rsid w:val="00B255A2"/>
    <w:rsid w:val="00B25D53"/>
    <w:rsid w:val="00B25D88"/>
    <w:rsid w:val="00B25FED"/>
    <w:rsid w:val="00B2624F"/>
    <w:rsid w:val="00B26397"/>
    <w:rsid w:val="00B2658C"/>
    <w:rsid w:val="00B26897"/>
    <w:rsid w:val="00B26CA3"/>
    <w:rsid w:val="00B26E46"/>
    <w:rsid w:val="00B26E6A"/>
    <w:rsid w:val="00B27017"/>
    <w:rsid w:val="00B2742E"/>
    <w:rsid w:val="00B275BB"/>
    <w:rsid w:val="00B275D8"/>
    <w:rsid w:val="00B27907"/>
    <w:rsid w:val="00B27CB5"/>
    <w:rsid w:val="00B27E21"/>
    <w:rsid w:val="00B30048"/>
    <w:rsid w:val="00B30100"/>
    <w:rsid w:val="00B3025B"/>
    <w:rsid w:val="00B304A5"/>
    <w:rsid w:val="00B30738"/>
    <w:rsid w:val="00B30937"/>
    <w:rsid w:val="00B30A4C"/>
    <w:rsid w:val="00B30DE7"/>
    <w:rsid w:val="00B313EF"/>
    <w:rsid w:val="00B31589"/>
    <w:rsid w:val="00B31BB3"/>
    <w:rsid w:val="00B31CF1"/>
    <w:rsid w:val="00B32B7E"/>
    <w:rsid w:val="00B33D8E"/>
    <w:rsid w:val="00B3424B"/>
    <w:rsid w:val="00B34A8F"/>
    <w:rsid w:val="00B34B30"/>
    <w:rsid w:val="00B34E65"/>
    <w:rsid w:val="00B34EA2"/>
    <w:rsid w:val="00B354B1"/>
    <w:rsid w:val="00B3577F"/>
    <w:rsid w:val="00B35E94"/>
    <w:rsid w:val="00B35ED5"/>
    <w:rsid w:val="00B361A3"/>
    <w:rsid w:val="00B363E1"/>
    <w:rsid w:val="00B372E3"/>
    <w:rsid w:val="00B378AE"/>
    <w:rsid w:val="00B4000D"/>
    <w:rsid w:val="00B4002B"/>
    <w:rsid w:val="00B40489"/>
    <w:rsid w:val="00B404AB"/>
    <w:rsid w:val="00B405AC"/>
    <w:rsid w:val="00B409A4"/>
    <w:rsid w:val="00B40AE2"/>
    <w:rsid w:val="00B40D36"/>
    <w:rsid w:val="00B40DD9"/>
    <w:rsid w:val="00B4137C"/>
    <w:rsid w:val="00B414B2"/>
    <w:rsid w:val="00B415AD"/>
    <w:rsid w:val="00B41B77"/>
    <w:rsid w:val="00B42192"/>
    <w:rsid w:val="00B421DF"/>
    <w:rsid w:val="00B422DA"/>
    <w:rsid w:val="00B4239B"/>
    <w:rsid w:val="00B42690"/>
    <w:rsid w:val="00B429F4"/>
    <w:rsid w:val="00B42FC1"/>
    <w:rsid w:val="00B432C3"/>
    <w:rsid w:val="00B43449"/>
    <w:rsid w:val="00B436F5"/>
    <w:rsid w:val="00B43732"/>
    <w:rsid w:val="00B43B7A"/>
    <w:rsid w:val="00B447F8"/>
    <w:rsid w:val="00B44B5A"/>
    <w:rsid w:val="00B44D53"/>
    <w:rsid w:val="00B45250"/>
    <w:rsid w:val="00B45605"/>
    <w:rsid w:val="00B456D3"/>
    <w:rsid w:val="00B461C2"/>
    <w:rsid w:val="00B466B7"/>
    <w:rsid w:val="00B46708"/>
    <w:rsid w:val="00B46951"/>
    <w:rsid w:val="00B46B9F"/>
    <w:rsid w:val="00B470AD"/>
    <w:rsid w:val="00B47CF2"/>
    <w:rsid w:val="00B50672"/>
    <w:rsid w:val="00B506C6"/>
    <w:rsid w:val="00B50898"/>
    <w:rsid w:val="00B50DAD"/>
    <w:rsid w:val="00B50F1D"/>
    <w:rsid w:val="00B50F3E"/>
    <w:rsid w:val="00B510E2"/>
    <w:rsid w:val="00B514B4"/>
    <w:rsid w:val="00B51841"/>
    <w:rsid w:val="00B51A5B"/>
    <w:rsid w:val="00B51AE6"/>
    <w:rsid w:val="00B51C6A"/>
    <w:rsid w:val="00B520CB"/>
    <w:rsid w:val="00B521B0"/>
    <w:rsid w:val="00B5220E"/>
    <w:rsid w:val="00B5225E"/>
    <w:rsid w:val="00B522B7"/>
    <w:rsid w:val="00B52A18"/>
    <w:rsid w:val="00B52B57"/>
    <w:rsid w:val="00B52C57"/>
    <w:rsid w:val="00B533AD"/>
    <w:rsid w:val="00B53486"/>
    <w:rsid w:val="00B5386C"/>
    <w:rsid w:val="00B53E4B"/>
    <w:rsid w:val="00B53EB6"/>
    <w:rsid w:val="00B54247"/>
    <w:rsid w:val="00B54773"/>
    <w:rsid w:val="00B547CF"/>
    <w:rsid w:val="00B54A8E"/>
    <w:rsid w:val="00B54BF2"/>
    <w:rsid w:val="00B54C6D"/>
    <w:rsid w:val="00B54DEA"/>
    <w:rsid w:val="00B54F30"/>
    <w:rsid w:val="00B54FA7"/>
    <w:rsid w:val="00B558BC"/>
    <w:rsid w:val="00B55FA8"/>
    <w:rsid w:val="00B56031"/>
    <w:rsid w:val="00B5625A"/>
    <w:rsid w:val="00B567D6"/>
    <w:rsid w:val="00B56CA2"/>
    <w:rsid w:val="00B57022"/>
    <w:rsid w:val="00B571A2"/>
    <w:rsid w:val="00B57734"/>
    <w:rsid w:val="00B57793"/>
    <w:rsid w:val="00B57830"/>
    <w:rsid w:val="00B57EC9"/>
    <w:rsid w:val="00B57FEC"/>
    <w:rsid w:val="00B60126"/>
    <w:rsid w:val="00B604A4"/>
    <w:rsid w:val="00B604B2"/>
    <w:rsid w:val="00B60CEA"/>
    <w:rsid w:val="00B60FFC"/>
    <w:rsid w:val="00B611FC"/>
    <w:rsid w:val="00B61B10"/>
    <w:rsid w:val="00B6267D"/>
    <w:rsid w:val="00B62960"/>
    <w:rsid w:val="00B62F59"/>
    <w:rsid w:val="00B631CC"/>
    <w:rsid w:val="00B63261"/>
    <w:rsid w:val="00B632B2"/>
    <w:rsid w:val="00B634E8"/>
    <w:rsid w:val="00B635E1"/>
    <w:rsid w:val="00B63731"/>
    <w:rsid w:val="00B63D1A"/>
    <w:rsid w:val="00B63E7C"/>
    <w:rsid w:val="00B63EB9"/>
    <w:rsid w:val="00B63F9B"/>
    <w:rsid w:val="00B6401D"/>
    <w:rsid w:val="00B6413E"/>
    <w:rsid w:val="00B6466F"/>
    <w:rsid w:val="00B648D6"/>
    <w:rsid w:val="00B64AB2"/>
    <w:rsid w:val="00B64C35"/>
    <w:rsid w:val="00B64C3A"/>
    <w:rsid w:val="00B658C4"/>
    <w:rsid w:val="00B65A19"/>
    <w:rsid w:val="00B65A34"/>
    <w:rsid w:val="00B65C5D"/>
    <w:rsid w:val="00B66FE1"/>
    <w:rsid w:val="00B671C4"/>
    <w:rsid w:val="00B67B2D"/>
    <w:rsid w:val="00B67DD1"/>
    <w:rsid w:val="00B67FED"/>
    <w:rsid w:val="00B709D3"/>
    <w:rsid w:val="00B70BCE"/>
    <w:rsid w:val="00B70F92"/>
    <w:rsid w:val="00B714B3"/>
    <w:rsid w:val="00B7167F"/>
    <w:rsid w:val="00B71712"/>
    <w:rsid w:val="00B72061"/>
    <w:rsid w:val="00B72376"/>
    <w:rsid w:val="00B7265D"/>
    <w:rsid w:val="00B72ADD"/>
    <w:rsid w:val="00B73329"/>
    <w:rsid w:val="00B73B9C"/>
    <w:rsid w:val="00B73C76"/>
    <w:rsid w:val="00B73D1A"/>
    <w:rsid w:val="00B7403B"/>
    <w:rsid w:val="00B74362"/>
    <w:rsid w:val="00B744CF"/>
    <w:rsid w:val="00B74698"/>
    <w:rsid w:val="00B748FD"/>
    <w:rsid w:val="00B74F6B"/>
    <w:rsid w:val="00B751CF"/>
    <w:rsid w:val="00B759F8"/>
    <w:rsid w:val="00B759FB"/>
    <w:rsid w:val="00B75B35"/>
    <w:rsid w:val="00B76689"/>
    <w:rsid w:val="00B7679E"/>
    <w:rsid w:val="00B767B0"/>
    <w:rsid w:val="00B76A19"/>
    <w:rsid w:val="00B774D6"/>
    <w:rsid w:val="00B77608"/>
    <w:rsid w:val="00B77922"/>
    <w:rsid w:val="00B779F6"/>
    <w:rsid w:val="00B77A25"/>
    <w:rsid w:val="00B77BF1"/>
    <w:rsid w:val="00B77C77"/>
    <w:rsid w:val="00B77E45"/>
    <w:rsid w:val="00B804B4"/>
    <w:rsid w:val="00B80715"/>
    <w:rsid w:val="00B80A87"/>
    <w:rsid w:val="00B80B52"/>
    <w:rsid w:val="00B80B94"/>
    <w:rsid w:val="00B80F03"/>
    <w:rsid w:val="00B81146"/>
    <w:rsid w:val="00B81317"/>
    <w:rsid w:val="00B8152C"/>
    <w:rsid w:val="00B81D72"/>
    <w:rsid w:val="00B82C1A"/>
    <w:rsid w:val="00B82EE4"/>
    <w:rsid w:val="00B83183"/>
    <w:rsid w:val="00B83328"/>
    <w:rsid w:val="00B833B9"/>
    <w:rsid w:val="00B8399B"/>
    <w:rsid w:val="00B83A43"/>
    <w:rsid w:val="00B83AA1"/>
    <w:rsid w:val="00B83AC3"/>
    <w:rsid w:val="00B83CFE"/>
    <w:rsid w:val="00B83E33"/>
    <w:rsid w:val="00B8415B"/>
    <w:rsid w:val="00B8434E"/>
    <w:rsid w:val="00B84D91"/>
    <w:rsid w:val="00B85105"/>
    <w:rsid w:val="00B8513B"/>
    <w:rsid w:val="00B851F3"/>
    <w:rsid w:val="00B85233"/>
    <w:rsid w:val="00B85640"/>
    <w:rsid w:val="00B857DC"/>
    <w:rsid w:val="00B85894"/>
    <w:rsid w:val="00B85E48"/>
    <w:rsid w:val="00B85E70"/>
    <w:rsid w:val="00B85FA6"/>
    <w:rsid w:val="00B864FC"/>
    <w:rsid w:val="00B865F2"/>
    <w:rsid w:val="00B868CE"/>
    <w:rsid w:val="00B86EBE"/>
    <w:rsid w:val="00B870C0"/>
    <w:rsid w:val="00B87387"/>
    <w:rsid w:val="00B87440"/>
    <w:rsid w:val="00B8748F"/>
    <w:rsid w:val="00B90057"/>
    <w:rsid w:val="00B9012D"/>
    <w:rsid w:val="00B9019F"/>
    <w:rsid w:val="00B9038A"/>
    <w:rsid w:val="00B9072B"/>
    <w:rsid w:val="00B90B2C"/>
    <w:rsid w:val="00B90E09"/>
    <w:rsid w:val="00B9142A"/>
    <w:rsid w:val="00B91476"/>
    <w:rsid w:val="00B91902"/>
    <w:rsid w:val="00B91956"/>
    <w:rsid w:val="00B920E9"/>
    <w:rsid w:val="00B921B7"/>
    <w:rsid w:val="00B92AD8"/>
    <w:rsid w:val="00B92B29"/>
    <w:rsid w:val="00B92D04"/>
    <w:rsid w:val="00B92D52"/>
    <w:rsid w:val="00B92FBF"/>
    <w:rsid w:val="00B934FD"/>
    <w:rsid w:val="00B93A42"/>
    <w:rsid w:val="00B93C0F"/>
    <w:rsid w:val="00B93F2F"/>
    <w:rsid w:val="00B940BC"/>
    <w:rsid w:val="00B94914"/>
    <w:rsid w:val="00B949D1"/>
    <w:rsid w:val="00B949F2"/>
    <w:rsid w:val="00B950C9"/>
    <w:rsid w:val="00B95148"/>
    <w:rsid w:val="00B9531C"/>
    <w:rsid w:val="00B95ACC"/>
    <w:rsid w:val="00B95D80"/>
    <w:rsid w:val="00B95E4F"/>
    <w:rsid w:val="00B96332"/>
    <w:rsid w:val="00B972C7"/>
    <w:rsid w:val="00B973C5"/>
    <w:rsid w:val="00B976FC"/>
    <w:rsid w:val="00B97737"/>
    <w:rsid w:val="00B97DFD"/>
    <w:rsid w:val="00BA00B4"/>
    <w:rsid w:val="00BA00DA"/>
    <w:rsid w:val="00BA01EE"/>
    <w:rsid w:val="00BA0468"/>
    <w:rsid w:val="00BA0512"/>
    <w:rsid w:val="00BA0AB8"/>
    <w:rsid w:val="00BA0ACA"/>
    <w:rsid w:val="00BA0C95"/>
    <w:rsid w:val="00BA1871"/>
    <w:rsid w:val="00BA18B4"/>
    <w:rsid w:val="00BA1A3D"/>
    <w:rsid w:val="00BA202A"/>
    <w:rsid w:val="00BA22B0"/>
    <w:rsid w:val="00BA23DE"/>
    <w:rsid w:val="00BA2765"/>
    <w:rsid w:val="00BA2783"/>
    <w:rsid w:val="00BA2860"/>
    <w:rsid w:val="00BA2D70"/>
    <w:rsid w:val="00BA2D82"/>
    <w:rsid w:val="00BA30E8"/>
    <w:rsid w:val="00BA3249"/>
    <w:rsid w:val="00BA3699"/>
    <w:rsid w:val="00BA38D7"/>
    <w:rsid w:val="00BA3A2D"/>
    <w:rsid w:val="00BA3E30"/>
    <w:rsid w:val="00BA432B"/>
    <w:rsid w:val="00BA485E"/>
    <w:rsid w:val="00BA4B19"/>
    <w:rsid w:val="00BA4D58"/>
    <w:rsid w:val="00BA4E66"/>
    <w:rsid w:val="00BA50B3"/>
    <w:rsid w:val="00BA50D4"/>
    <w:rsid w:val="00BA52E4"/>
    <w:rsid w:val="00BA5311"/>
    <w:rsid w:val="00BA56CA"/>
    <w:rsid w:val="00BA574E"/>
    <w:rsid w:val="00BA5756"/>
    <w:rsid w:val="00BA5975"/>
    <w:rsid w:val="00BA5B04"/>
    <w:rsid w:val="00BA6514"/>
    <w:rsid w:val="00BA6555"/>
    <w:rsid w:val="00BA65A6"/>
    <w:rsid w:val="00BA6757"/>
    <w:rsid w:val="00BA6761"/>
    <w:rsid w:val="00BA68AD"/>
    <w:rsid w:val="00BA76A8"/>
    <w:rsid w:val="00BA778A"/>
    <w:rsid w:val="00BA7AF3"/>
    <w:rsid w:val="00BA7E66"/>
    <w:rsid w:val="00BB0196"/>
    <w:rsid w:val="00BB0537"/>
    <w:rsid w:val="00BB06D4"/>
    <w:rsid w:val="00BB07DB"/>
    <w:rsid w:val="00BB0C70"/>
    <w:rsid w:val="00BB1157"/>
    <w:rsid w:val="00BB18D7"/>
    <w:rsid w:val="00BB1BA9"/>
    <w:rsid w:val="00BB1C54"/>
    <w:rsid w:val="00BB1FC6"/>
    <w:rsid w:val="00BB212E"/>
    <w:rsid w:val="00BB25A2"/>
    <w:rsid w:val="00BB2856"/>
    <w:rsid w:val="00BB2951"/>
    <w:rsid w:val="00BB2DB4"/>
    <w:rsid w:val="00BB2F26"/>
    <w:rsid w:val="00BB2FAA"/>
    <w:rsid w:val="00BB327F"/>
    <w:rsid w:val="00BB3337"/>
    <w:rsid w:val="00BB372B"/>
    <w:rsid w:val="00BB3A23"/>
    <w:rsid w:val="00BB3E17"/>
    <w:rsid w:val="00BB3EB2"/>
    <w:rsid w:val="00BB4061"/>
    <w:rsid w:val="00BB4326"/>
    <w:rsid w:val="00BB43C6"/>
    <w:rsid w:val="00BB43CD"/>
    <w:rsid w:val="00BB44E5"/>
    <w:rsid w:val="00BB44ED"/>
    <w:rsid w:val="00BB46A6"/>
    <w:rsid w:val="00BB48E9"/>
    <w:rsid w:val="00BB4E63"/>
    <w:rsid w:val="00BB504B"/>
    <w:rsid w:val="00BB5358"/>
    <w:rsid w:val="00BB552A"/>
    <w:rsid w:val="00BB55A4"/>
    <w:rsid w:val="00BB59F1"/>
    <w:rsid w:val="00BB5AB1"/>
    <w:rsid w:val="00BB5B06"/>
    <w:rsid w:val="00BB5F5D"/>
    <w:rsid w:val="00BB604E"/>
    <w:rsid w:val="00BB6720"/>
    <w:rsid w:val="00BB6AA1"/>
    <w:rsid w:val="00BB6E88"/>
    <w:rsid w:val="00BB6FDB"/>
    <w:rsid w:val="00BB71EF"/>
    <w:rsid w:val="00BB7C95"/>
    <w:rsid w:val="00BB7D47"/>
    <w:rsid w:val="00BB7E20"/>
    <w:rsid w:val="00BC01A4"/>
    <w:rsid w:val="00BC04D0"/>
    <w:rsid w:val="00BC09E4"/>
    <w:rsid w:val="00BC0A25"/>
    <w:rsid w:val="00BC0A29"/>
    <w:rsid w:val="00BC0DFD"/>
    <w:rsid w:val="00BC0ED4"/>
    <w:rsid w:val="00BC1283"/>
    <w:rsid w:val="00BC1536"/>
    <w:rsid w:val="00BC1828"/>
    <w:rsid w:val="00BC18D7"/>
    <w:rsid w:val="00BC1B88"/>
    <w:rsid w:val="00BC1F7A"/>
    <w:rsid w:val="00BC2484"/>
    <w:rsid w:val="00BC2487"/>
    <w:rsid w:val="00BC2535"/>
    <w:rsid w:val="00BC2628"/>
    <w:rsid w:val="00BC2B0C"/>
    <w:rsid w:val="00BC2CA7"/>
    <w:rsid w:val="00BC2D9C"/>
    <w:rsid w:val="00BC33DD"/>
    <w:rsid w:val="00BC3850"/>
    <w:rsid w:val="00BC3FC2"/>
    <w:rsid w:val="00BC4228"/>
    <w:rsid w:val="00BC433C"/>
    <w:rsid w:val="00BC47FC"/>
    <w:rsid w:val="00BC4B2B"/>
    <w:rsid w:val="00BC4BAD"/>
    <w:rsid w:val="00BC4F8E"/>
    <w:rsid w:val="00BC5006"/>
    <w:rsid w:val="00BC53A1"/>
    <w:rsid w:val="00BC53E2"/>
    <w:rsid w:val="00BC5E14"/>
    <w:rsid w:val="00BC6379"/>
    <w:rsid w:val="00BC6488"/>
    <w:rsid w:val="00BC6698"/>
    <w:rsid w:val="00BC66C9"/>
    <w:rsid w:val="00BC671C"/>
    <w:rsid w:val="00BC6789"/>
    <w:rsid w:val="00BC6A64"/>
    <w:rsid w:val="00BC6E4E"/>
    <w:rsid w:val="00BC719F"/>
    <w:rsid w:val="00BC7720"/>
    <w:rsid w:val="00BC782D"/>
    <w:rsid w:val="00BC7831"/>
    <w:rsid w:val="00BC7C17"/>
    <w:rsid w:val="00BC7E39"/>
    <w:rsid w:val="00BD0535"/>
    <w:rsid w:val="00BD0769"/>
    <w:rsid w:val="00BD099E"/>
    <w:rsid w:val="00BD17EB"/>
    <w:rsid w:val="00BD1ABF"/>
    <w:rsid w:val="00BD1BF5"/>
    <w:rsid w:val="00BD1DDC"/>
    <w:rsid w:val="00BD23C8"/>
    <w:rsid w:val="00BD2E6C"/>
    <w:rsid w:val="00BD2F21"/>
    <w:rsid w:val="00BD2F58"/>
    <w:rsid w:val="00BD305D"/>
    <w:rsid w:val="00BD34CE"/>
    <w:rsid w:val="00BD38C6"/>
    <w:rsid w:val="00BD38F8"/>
    <w:rsid w:val="00BD3B2E"/>
    <w:rsid w:val="00BD3B3F"/>
    <w:rsid w:val="00BD3BBE"/>
    <w:rsid w:val="00BD3CB8"/>
    <w:rsid w:val="00BD3FD2"/>
    <w:rsid w:val="00BD423A"/>
    <w:rsid w:val="00BD42DA"/>
    <w:rsid w:val="00BD468A"/>
    <w:rsid w:val="00BD4989"/>
    <w:rsid w:val="00BD613E"/>
    <w:rsid w:val="00BD6350"/>
    <w:rsid w:val="00BD658E"/>
    <w:rsid w:val="00BD663D"/>
    <w:rsid w:val="00BD6AC6"/>
    <w:rsid w:val="00BD6B12"/>
    <w:rsid w:val="00BD73F4"/>
    <w:rsid w:val="00BE0A60"/>
    <w:rsid w:val="00BE0E35"/>
    <w:rsid w:val="00BE1168"/>
    <w:rsid w:val="00BE116D"/>
    <w:rsid w:val="00BE14CA"/>
    <w:rsid w:val="00BE23A1"/>
    <w:rsid w:val="00BE24B2"/>
    <w:rsid w:val="00BE24C5"/>
    <w:rsid w:val="00BE2527"/>
    <w:rsid w:val="00BE2690"/>
    <w:rsid w:val="00BE27C9"/>
    <w:rsid w:val="00BE2E15"/>
    <w:rsid w:val="00BE3058"/>
    <w:rsid w:val="00BE313E"/>
    <w:rsid w:val="00BE3631"/>
    <w:rsid w:val="00BE3D87"/>
    <w:rsid w:val="00BE3EE9"/>
    <w:rsid w:val="00BE4023"/>
    <w:rsid w:val="00BE4291"/>
    <w:rsid w:val="00BE465B"/>
    <w:rsid w:val="00BE4C83"/>
    <w:rsid w:val="00BE50E1"/>
    <w:rsid w:val="00BE5AD5"/>
    <w:rsid w:val="00BE5B1D"/>
    <w:rsid w:val="00BE5D24"/>
    <w:rsid w:val="00BE60DC"/>
    <w:rsid w:val="00BE6BA2"/>
    <w:rsid w:val="00BE6F55"/>
    <w:rsid w:val="00BE70E8"/>
    <w:rsid w:val="00BE723B"/>
    <w:rsid w:val="00BE724A"/>
    <w:rsid w:val="00BF00B1"/>
    <w:rsid w:val="00BF01BA"/>
    <w:rsid w:val="00BF0897"/>
    <w:rsid w:val="00BF1014"/>
    <w:rsid w:val="00BF1396"/>
    <w:rsid w:val="00BF16BD"/>
    <w:rsid w:val="00BF1A65"/>
    <w:rsid w:val="00BF1C2B"/>
    <w:rsid w:val="00BF2937"/>
    <w:rsid w:val="00BF29E8"/>
    <w:rsid w:val="00BF2DB1"/>
    <w:rsid w:val="00BF2F2C"/>
    <w:rsid w:val="00BF37FB"/>
    <w:rsid w:val="00BF3FB7"/>
    <w:rsid w:val="00BF4206"/>
    <w:rsid w:val="00BF45BD"/>
    <w:rsid w:val="00BF45F3"/>
    <w:rsid w:val="00BF46EF"/>
    <w:rsid w:val="00BF48D8"/>
    <w:rsid w:val="00BF4C72"/>
    <w:rsid w:val="00BF4CA5"/>
    <w:rsid w:val="00BF4EFF"/>
    <w:rsid w:val="00BF51AA"/>
    <w:rsid w:val="00BF52DA"/>
    <w:rsid w:val="00BF55C2"/>
    <w:rsid w:val="00BF596A"/>
    <w:rsid w:val="00BF59A0"/>
    <w:rsid w:val="00BF5C29"/>
    <w:rsid w:val="00BF5D80"/>
    <w:rsid w:val="00BF5F5A"/>
    <w:rsid w:val="00BF6060"/>
    <w:rsid w:val="00BF60D5"/>
    <w:rsid w:val="00BF6229"/>
    <w:rsid w:val="00BF64CE"/>
    <w:rsid w:val="00BF68D2"/>
    <w:rsid w:val="00BF6998"/>
    <w:rsid w:val="00BF6AA8"/>
    <w:rsid w:val="00BF6DAF"/>
    <w:rsid w:val="00BF7297"/>
    <w:rsid w:val="00BF7503"/>
    <w:rsid w:val="00BF76DB"/>
    <w:rsid w:val="00BF7D0C"/>
    <w:rsid w:val="00BF7E7C"/>
    <w:rsid w:val="00BF7EE4"/>
    <w:rsid w:val="00C0094E"/>
    <w:rsid w:val="00C0098A"/>
    <w:rsid w:val="00C01159"/>
    <w:rsid w:val="00C01E16"/>
    <w:rsid w:val="00C020F8"/>
    <w:rsid w:val="00C02205"/>
    <w:rsid w:val="00C022F0"/>
    <w:rsid w:val="00C024F0"/>
    <w:rsid w:val="00C02BF3"/>
    <w:rsid w:val="00C035F2"/>
    <w:rsid w:val="00C03B24"/>
    <w:rsid w:val="00C03B4C"/>
    <w:rsid w:val="00C04576"/>
    <w:rsid w:val="00C04E35"/>
    <w:rsid w:val="00C0509B"/>
    <w:rsid w:val="00C054CC"/>
    <w:rsid w:val="00C055D4"/>
    <w:rsid w:val="00C05651"/>
    <w:rsid w:val="00C0579D"/>
    <w:rsid w:val="00C0603D"/>
    <w:rsid w:val="00C06212"/>
    <w:rsid w:val="00C067F1"/>
    <w:rsid w:val="00C06FCB"/>
    <w:rsid w:val="00C07048"/>
    <w:rsid w:val="00C07145"/>
    <w:rsid w:val="00C07513"/>
    <w:rsid w:val="00C07D61"/>
    <w:rsid w:val="00C100A7"/>
    <w:rsid w:val="00C10366"/>
    <w:rsid w:val="00C103B1"/>
    <w:rsid w:val="00C1053C"/>
    <w:rsid w:val="00C10C93"/>
    <w:rsid w:val="00C112BE"/>
    <w:rsid w:val="00C1192D"/>
    <w:rsid w:val="00C11DE0"/>
    <w:rsid w:val="00C11EAB"/>
    <w:rsid w:val="00C12319"/>
    <w:rsid w:val="00C123C4"/>
    <w:rsid w:val="00C125B9"/>
    <w:rsid w:val="00C1292A"/>
    <w:rsid w:val="00C1329F"/>
    <w:rsid w:val="00C1368F"/>
    <w:rsid w:val="00C136FA"/>
    <w:rsid w:val="00C13901"/>
    <w:rsid w:val="00C142DA"/>
    <w:rsid w:val="00C14592"/>
    <w:rsid w:val="00C14D77"/>
    <w:rsid w:val="00C14EC6"/>
    <w:rsid w:val="00C1522C"/>
    <w:rsid w:val="00C15909"/>
    <w:rsid w:val="00C159BD"/>
    <w:rsid w:val="00C15AB1"/>
    <w:rsid w:val="00C16308"/>
    <w:rsid w:val="00C163FE"/>
    <w:rsid w:val="00C1641F"/>
    <w:rsid w:val="00C1675D"/>
    <w:rsid w:val="00C16A0B"/>
    <w:rsid w:val="00C16FC0"/>
    <w:rsid w:val="00C171C3"/>
    <w:rsid w:val="00C179AB"/>
    <w:rsid w:val="00C17B9D"/>
    <w:rsid w:val="00C202D4"/>
    <w:rsid w:val="00C202F7"/>
    <w:rsid w:val="00C2034A"/>
    <w:rsid w:val="00C20BA0"/>
    <w:rsid w:val="00C20D79"/>
    <w:rsid w:val="00C21118"/>
    <w:rsid w:val="00C213AF"/>
    <w:rsid w:val="00C213FF"/>
    <w:rsid w:val="00C21705"/>
    <w:rsid w:val="00C22496"/>
    <w:rsid w:val="00C229D7"/>
    <w:rsid w:val="00C22B78"/>
    <w:rsid w:val="00C22FF3"/>
    <w:rsid w:val="00C2330D"/>
    <w:rsid w:val="00C2333F"/>
    <w:rsid w:val="00C234DA"/>
    <w:rsid w:val="00C2360B"/>
    <w:rsid w:val="00C23B72"/>
    <w:rsid w:val="00C23CA6"/>
    <w:rsid w:val="00C23D04"/>
    <w:rsid w:val="00C242EE"/>
    <w:rsid w:val="00C244FA"/>
    <w:rsid w:val="00C2521B"/>
    <w:rsid w:val="00C254FB"/>
    <w:rsid w:val="00C25F73"/>
    <w:rsid w:val="00C25F94"/>
    <w:rsid w:val="00C26741"/>
    <w:rsid w:val="00C26849"/>
    <w:rsid w:val="00C26866"/>
    <w:rsid w:val="00C26CF2"/>
    <w:rsid w:val="00C27341"/>
    <w:rsid w:val="00C27733"/>
    <w:rsid w:val="00C279AB"/>
    <w:rsid w:val="00C27A3E"/>
    <w:rsid w:val="00C27CF3"/>
    <w:rsid w:val="00C27DCA"/>
    <w:rsid w:val="00C27ECF"/>
    <w:rsid w:val="00C27F77"/>
    <w:rsid w:val="00C3054C"/>
    <w:rsid w:val="00C30797"/>
    <w:rsid w:val="00C30889"/>
    <w:rsid w:val="00C30C24"/>
    <w:rsid w:val="00C30C7D"/>
    <w:rsid w:val="00C30EDC"/>
    <w:rsid w:val="00C3103F"/>
    <w:rsid w:val="00C311D4"/>
    <w:rsid w:val="00C3133E"/>
    <w:rsid w:val="00C31493"/>
    <w:rsid w:val="00C314C5"/>
    <w:rsid w:val="00C31A83"/>
    <w:rsid w:val="00C31C0D"/>
    <w:rsid w:val="00C32A60"/>
    <w:rsid w:val="00C32F21"/>
    <w:rsid w:val="00C33656"/>
    <w:rsid w:val="00C337F3"/>
    <w:rsid w:val="00C33970"/>
    <w:rsid w:val="00C339A6"/>
    <w:rsid w:val="00C33C85"/>
    <w:rsid w:val="00C33E56"/>
    <w:rsid w:val="00C34491"/>
    <w:rsid w:val="00C344CA"/>
    <w:rsid w:val="00C3484C"/>
    <w:rsid w:val="00C34C95"/>
    <w:rsid w:val="00C34DD5"/>
    <w:rsid w:val="00C35089"/>
    <w:rsid w:val="00C350E4"/>
    <w:rsid w:val="00C35297"/>
    <w:rsid w:val="00C3573C"/>
    <w:rsid w:val="00C35B62"/>
    <w:rsid w:val="00C35DD2"/>
    <w:rsid w:val="00C361EA"/>
    <w:rsid w:val="00C36275"/>
    <w:rsid w:val="00C363ED"/>
    <w:rsid w:val="00C368FC"/>
    <w:rsid w:val="00C37113"/>
    <w:rsid w:val="00C371BE"/>
    <w:rsid w:val="00C371F0"/>
    <w:rsid w:val="00C37D8B"/>
    <w:rsid w:val="00C37DF9"/>
    <w:rsid w:val="00C37FFD"/>
    <w:rsid w:val="00C400FB"/>
    <w:rsid w:val="00C40431"/>
    <w:rsid w:val="00C4053D"/>
    <w:rsid w:val="00C40BBE"/>
    <w:rsid w:val="00C40C23"/>
    <w:rsid w:val="00C41163"/>
    <w:rsid w:val="00C41702"/>
    <w:rsid w:val="00C41864"/>
    <w:rsid w:val="00C4188D"/>
    <w:rsid w:val="00C41ABB"/>
    <w:rsid w:val="00C41B94"/>
    <w:rsid w:val="00C41C29"/>
    <w:rsid w:val="00C421FB"/>
    <w:rsid w:val="00C4233E"/>
    <w:rsid w:val="00C42413"/>
    <w:rsid w:val="00C42969"/>
    <w:rsid w:val="00C42ECE"/>
    <w:rsid w:val="00C42F95"/>
    <w:rsid w:val="00C43492"/>
    <w:rsid w:val="00C4354A"/>
    <w:rsid w:val="00C43809"/>
    <w:rsid w:val="00C43969"/>
    <w:rsid w:val="00C4396A"/>
    <w:rsid w:val="00C43ABF"/>
    <w:rsid w:val="00C43ACD"/>
    <w:rsid w:val="00C4424F"/>
    <w:rsid w:val="00C443E5"/>
    <w:rsid w:val="00C445C3"/>
    <w:rsid w:val="00C448FA"/>
    <w:rsid w:val="00C44BEF"/>
    <w:rsid w:val="00C44EE8"/>
    <w:rsid w:val="00C44FAE"/>
    <w:rsid w:val="00C44FB2"/>
    <w:rsid w:val="00C453F0"/>
    <w:rsid w:val="00C457E0"/>
    <w:rsid w:val="00C45C40"/>
    <w:rsid w:val="00C45C4E"/>
    <w:rsid w:val="00C468B1"/>
    <w:rsid w:val="00C46997"/>
    <w:rsid w:val="00C471A6"/>
    <w:rsid w:val="00C47251"/>
    <w:rsid w:val="00C4743A"/>
    <w:rsid w:val="00C474E1"/>
    <w:rsid w:val="00C47686"/>
    <w:rsid w:val="00C479BE"/>
    <w:rsid w:val="00C47A38"/>
    <w:rsid w:val="00C5025A"/>
    <w:rsid w:val="00C5036F"/>
    <w:rsid w:val="00C50860"/>
    <w:rsid w:val="00C50FCD"/>
    <w:rsid w:val="00C51678"/>
    <w:rsid w:val="00C51731"/>
    <w:rsid w:val="00C5185E"/>
    <w:rsid w:val="00C51B0E"/>
    <w:rsid w:val="00C52183"/>
    <w:rsid w:val="00C5228D"/>
    <w:rsid w:val="00C52343"/>
    <w:rsid w:val="00C52515"/>
    <w:rsid w:val="00C529D6"/>
    <w:rsid w:val="00C5300C"/>
    <w:rsid w:val="00C53145"/>
    <w:rsid w:val="00C53708"/>
    <w:rsid w:val="00C53AE1"/>
    <w:rsid w:val="00C54047"/>
    <w:rsid w:val="00C5411C"/>
    <w:rsid w:val="00C54375"/>
    <w:rsid w:val="00C545C4"/>
    <w:rsid w:val="00C5487F"/>
    <w:rsid w:val="00C558BC"/>
    <w:rsid w:val="00C55DED"/>
    <w:rsid w:val="00C56226"/>
    <w:rsid w:val="00C564D0"/>
    <w:rsid w:val="00C56559"/>
    <w:rsid w:val="00C56B51"/>
    <w:rsid w:val="00C56C7E"/>
    <w:rsid w:val="00C56DFB"/>
    <w:rsid w:val="00C56EAA"/>
    <w:rsid w:val="00C5749B"/>
    <w:rsid w:val="00C5771E"/>
    <w:rsid w:val="00C578F6"/>
    <w:rsid w:val="00C578FE"/>
    <w:rsid w:val="00C57DA7"/>
    <w:rsid w:val="00C57F6F"/>
    <w:rsid w:val="00C601FE"/>
    <w:rsid w:val="00C604E3"/>
    <w:rsid w:val="00C60738"/>
    <w:rsid w:val="00C60846"/>
    <w:rsid w:val="00C60B1B"/>
    <w:rsid w:val="00C60B5B"/>
    <w:rsid w:val="00C60D86"/>
    <w:rsid w:val="00C60EE2"/>
    <w:rsid w:val="00C60F15"/>
    <w:rsid w:val="00C60F5B"/>
    <w:rsid w:val="00C60F67"/>
    <w:rsid w:val="00C6122B"/>
    <w:rsid w:val="00C61237"/>
    <w:rsid w:val="00C61261"/>
    <w:rsid w:val="00C6136C"/>
    <w:rsid w:val="00C616C4"/>
    <w:rsid w:val="00C61D20"/>
    <w:rsid w:val="00C62877"/>
    <w:rsid w:val="00C63219"/>
    <w:rsid w:val="00C634B7"/>
    <w:rsid w:val="00C635C8"/>
    <w:rsid w:val="00C637CD"/>
    <w:rsid w:val="00C639DD"/>
    <w:rsid w:val="00C63AA1"/>
    <w:rsid w:val="00C63F45"/>
    <w:rsid w:val="00C64046"/>
    <w:rsid w:val="00C6465C"/>
    <w:rsid w:val="00C647CD"/>
    <w:rsid w:val="00C64892"/>
    <w:rsid w:val="00C64E2C"/>
    <w:rsid w:val="00C64E2F"/>
    <w:rsid w:val="00C64EC1"/>
    <w:rsid w:val="00C64EC6"/>
    <w:rsid w:val="00C64F95"/>
    <w:rsid w:val="00C65350"/>
    <w:rsid w:val="00C65677"/>
    <w:rsid w:val="00C65AEB"/>
    <w:rsid w:val="00C65B4A"/>
    <w:rsid w:val="00C65F01"/>
    <w:rsid w:val="00C66334"/>
    <w:rsid w:val="00C6656F"/>
    <w:rsid w:val="00C66DD4"/>
    <w:rsid w:val="00C67413"/>
    <w:rsid w:val="00C675AC"/>
    <w:rsid w:val="00C677DA"/>
    <w:rsid w:val="00C678C5"/>
    <w:rsid w:val="00C67AE6"/>
    <w:rsid w:val="00C67BE4"/>
    <w:rsid w:val="00C67C09"/>
    <w:rsid w:val="00C67DDA"/>
    <w:rsid w:val="00C70068"/>
    <w:rsid w:val="00C704DB"/>
    <w:rsid w:val="00C70759"/>
    <w:rsid w:val="00C708A7"/>
    <w:rsid w:val="00C70CF0"/>
    <w:rsid w:val="00C71161"/>
    <w:rsid w:val="00C7116C"/>
    <w:rsid w:val="00C7153E"/>
    <w:rsid w:val="00C717C7"/>
    <w:rsid w:val="00C719EF"/>
    <w:rsid w:val="00C71B37"/>
    <w:rsid w:val="00C71CEA"/>
    <w:rsid w:val="00C71FC8"/>
    <w:rsid w:val="00C72052"/>
    <w:rsid w:val="00C7207B"/>
    <w:rsid w:val="00C72EC9"/>
    <w:rsid w:val="00C7356A"/>
    <w:rsid w:val="00C736BC"/>
    <w:rsid w:val="00C736D6"/>
    <w:rsid w:val="00C73D96"/>
    <w:rsid w:val="00C740F0"/>
    <w:rsid w:val="00C7417D"/>
    <w:rsid w:val="00C74730"/>
    <w:rsid w:val="00C747D4"/>
    <w:rsid w:val="00C749CC"/>
    <w:rsid w:val="00C74EA8"/>
    <w:rsid w:val="00C75211"/>
    <w:rsid w:val="00C752EB"/>
    <w:rsid w:val="00C755AB"/>
    <w:rsid w:val="00C75640"/>
    <w:rsid w:val="00C76047"/>
    <w:rsid w:val="00C766D8"/>
    <w:rsid w:val="00C76892"/>
    <w:rsid w:val="00C76983"/>
    <w:rsid w:val="00C76B6A"/>
    <w:rsid w:val="00C776B5"/>
    <w:rsid w:val="00C777A3"/>
    <w:rsid w:val="00C77840"/>
    <w:rsid w:val="00C77C78"/>
    <w:rsid w:val="00C77E4C"/>
    <w:rsid w:val="00C77FAE"/>
    <w:rsid w:val="00C80284"/>
    <w:rsid w:val="00C803DF"/>
    <w:rsid w:val="00C8075A"/>
    <w:rsid w:val="00C80A3B"/>
    <w:rsid w:val="00C80C61"/>
    <w:rsid w:val="00C80F1B"/>
    <w:rsid w:val="00C8118A"/>
    <w:rsid w:val="00C81446"/>
    <w:rsid w:val="00C8150A"/>
    <w:rsid w:val="00C81771"/>
    <w:rsid w:val="00C8186E"/>
    <w:rsid w:val="00C81967"/>
    <w:rsid w:val="00C81991"/>
    <w:rsid w:val="00C81EF4"/>
    <w:rsid w:val="00C8244F"/>
    <w:rsid w:val="00C8256A"/>
    <w:rsid w:val="00C8262B"/>
    <w:rsid w:val="00C828E7"/>
    <w:rsid w:val="00C82E34"/>
    <w:rsid w:val="00C82FA6"/>
    <w:rsid w:val="00C832F7"/>
    <w:rsid w:val="00C83856"/>
    <w:rsid w:val="00C83F30"/>
    <w:rsid w:val="00C8481B"/>
    <w:rsid w:val="00C84DE9"/>
    <w:rsid w:val="00C84F20"/>
    <w:rsid w:val="00C84F66"/>
    <w:rsid w:val="00C84FE3"/>
    <w:rsid w:val="00C85079"/>
    <w:rsid w:val="00C85206"/>
    <w:rsid w:val="00C85565"/>
    <w:rsid w:val="00C85905"/>
    <w:rsid w:val="00C85937"/>
    <w:rsid w:val="00C85D07"/>
    <w:rsid w:val="00C85DD8"/>
    <w:rsid w:val="00C86135"/>
    <w:rsid w:val="00C862D9"/>
    <w:rsid w:val="00C863D9"/>
    <w:rsid w:val="00C867CE"/>
    <w:rsid w:val="00C868E6"/>
    <w:rsid w:val="00C86961"/>
    <w:rsid w:val="00C86B04"/>
    <w:rsid w:val="00C86D82"/>
    <w:rsid w:val="00C86E3C"/>
    <w:rsid w:val="00C87105"/>
    <w:rsid w:val="00C876D6"/>
    <w:rsid w:val="00C87F0A"/>
    <w:rsid w:val="00C902E1"/>
    <w:rsid w:val="00C90709"/>
    <w:rsid w:val="00C91257"/>
    <w:rsid w:val="00C91472"/>
    <w:rsid w:val="00C91782"/>
    <w:rsid w:val="00C91B6A"/>
    <w:rsid w:val="00C91CEC"/>
    <w:rsid w:val="00C91E13"/>
    <w:rsid w:val="00C91F08"/>
    <w:rsid w:val="00C927DC"/>
    <w:rsid w:val="00C92AA4"/>
    <w:rsid w:val="00C92C15"/>
    <w:rsid w:val="00C92F3F"/>
    <w:rsid w:val="00C9305B"/>
    <w:rsid w:val="00C93198"/>
    <w:rsid w:val="00C935E7"/>
    <w:rsid w:val="00C93DC0"/>
    <w:rsid w:val="00C93E2C"/>
    <w:rsid w:val="00C93FB0"/>
    <w:rsid w:val="00C947A3"/>
    <w:rsid w:val="00C948CE"/>
    <w:rsid w:val="00C95AE5"/>
    <w:rsid w:val="00C95F1B"/>
    <w:rsid w:val="00C962E3"/>
    <w:rsid w:val="00C96692"/>
    <w:rsid w:val="00C96715"/>
    <w:rsid w:val="00C9694F"/>
    <w:rsid w:val="00C96E5F"/>
    <w:rsid w:val="00C9706C"/>
    <w:rsid w:val="00C9712A"/>
    <w:rsid w:val="00C9749B"/>
    <w:rsid w:val="00C97612"/>
    <w:rsid w:val="00C97957"/>
    <w:rsid w:val="00C97B79"/>
    <w:rsid w:val="00C97CE4"/>
    <w:rsid w:val="00C97D19"/>
    <w:rsid w:val="00C97D5C"/>
    <w:rsid w:val="00C97F6F"/>
    <w:rsid w:val="00CA02B3"/>
    <w:rsid w:val="00CA0633"/>
    <w:rsid w:val="00CA064A"/>
    <w:rsid w:val="00CA067C"/>
    <w:rsid w:val="00CA0AA6"/>
    <w:rsid w:val="00CA0C42"/>
    <w:rsid w:val="00CA0E4F"/>
    <w:rsid w:val="00CA0E7A"/>
    <w:rsid w:val="00CA1B48"/>
    <w:rsid w:val="00CA2072"/>
    <w:rsid w:val="00CA2BC8"/>
    <w:rsid w:val="00CA2CA7"/>
    <w:rsid w:val="00CA2D5D"/>
    <w:rsid w:val="00CA37A4"/>
    <w:rsid w:val="00CA3829"/>
    <w:rsid w:val="00CA393E"/>
    <w:rsid w:val="00CA4414"/>
    <w:rsid w:val="00CA4F28"/>
    <w:rsid w:val="00CA511F"/>
    <w:rsid w:val="00CA5208"/>
    <w:rsid w:val="00CA5223"/>
    <w:rsid w:val="00CA52CA"/>
    <w:rsid w:val="00CA5720"/>
    <w:rsid w:val="00CA5823"/>
    <w:rsid w:val="00CA59DE"/>
    <w:rsid w:val="00CA5A36"/>
    <w:rsid w:val="00CA5F68"/>
    <w:rsid w:val="00CA5FFD"/>
    <w:rsid w:val="00CA643C"/>
    <w:rsid w:val="00CA68C3"/>
    <w:rsid w:val="00CA6A82"/>
    <w:rsid w:val="00CA7242"/>
    <w:rsid w:val="00CA735B"/>
    <w:rsid w:val="00CA7387"/>
    <w:rsid w:val="00CA7AFF"/>
    <w:rsid w:val="00CA7E39"/>
    <w:rsid w:val="00CB00C9"/>
    <w:rsid w:val="00CB020F"/>
    <w:rsid w:val="00CB04F5"/>
    <w:rsid w:val="00CB06F6"/>
    <w:rsid w:val="00CB0789"/>
    <w:rsid w:val="00CB0B5C"/>
    <w:rsid w:val="00CB0E6D"/>
    <w:rsid w:val="00CB1057"/>
    <w:rsid w:val="00CB12A9"/>
    <w:rsid w:val="00CB13BC"/>
    <w:rsid w:val="00CB1E46"/>
    <w:rsid w:val="00CB26DB"/>
    <w:rsid w:val="00CB2730"/>
    <w:rsid w:val="00CB2844"/>
    <w:rsid w:val="00CB3139"/>
    <w:rsid w:val="00CB35ED"/>
    <w:rsid w:val="00CB42F7"/>
    <w:rsid w:val="00CB43FB"/>
    <w:rsid w:val="00CB4842"/>
    <w:rsid w:val="00CB4FD4"/>
    <w:rsid w:val="00CB528A"/>
    <w:rsid w:val="00CB5462"/>
    <w:rsid w:val="00CB5B1F"/>
    <w:rsid w:val="00CB627E"/>
    <w:rsid w:val="00CB6334"/>
    <w:rsid w:val="00CB65DD"/>
    <w:rsid w:val="00CB68BB"/>
    <w:rsid w:val="00CB6A7E"/>
    <w:rsid w:val="00CB6AEB"/>
    <w:rsid w:val="00CB6F2F"/>
    <w:rsid w:val="00CB7046"/>
    <w:rsid w:val="00CB70B7"/>
    <w:rsid w:val="00CB7164"/>
    <w:rsid w:val="00CB730F"/>
    <w:rsid w:val="00CB74DB"/>
    <w:rsid w:val="00CB75A4"/>
    <w:rsid w:val="00CB7A5D"/>
    <w:rsid w:val="00CB7F9C"/>
    <w:rsid w:val="00CC0443"/>
    <w:rsid w:val="00CC0554"/>
    <w:rsid w:val="00CC06C1"/>
    <w:rsid w:val="00CC0D29"/>
    <w:rsid w:val="00CC0E56"/>
    <w:rsid w:val="00CC10B2"/>
    <w:rsid w:val="00CC1163"/>
    <w:rsid w:val="00CC13AB"/>
    <w:rsid w:val="00CC160F"/>
    <w:rsid w:val="00CC1A14"/>
    <w:rsid w:val="00CC1AD0"/>
    <w:rsid w:val="00CC1E6E"/>
    <w:rsid w:val="00CC2142"/>
    <w:rsid w:val="00CC2310"/>
    <w:rsid w:val="00CC261B"/>
    <w:rsid w:val="00CC27D3"/>
    <w:rsid w:val="00CC27EE"/>
    <w:rsid w:val="00CC295D"/>
    <w:rsid w:val="00CC2C22"/>
    <w:rsid w:val="00CC2CEA"/>
    <w:rsid w:val="00CC2DC8"/>
    <w:rsid w:val="00CC3194"/>
    <w:rsid w:val="00CC3830"/>
    <w:rsid w:val="00CC3B6D"/>
    <w:rsid w:val="00CC3C63"/>
    <w:rsid w:val="00CC3F29"/>
    <w:rsid w:val="00CC3FB6"/>
    <w:rsid w:val="00CC41BD"/>
    <w:rsid w:val="00CC41F1"/>
    <w:rsid w:val="00CC4783"/>
    <w:rsid w:val="00CC4873"/>
    <w:rsid w:val="00CC5011"/>
    <w:rsid w:val="00CC5138"/>
    <w:rsid w:val="00CC55EB"/>
    <w:rsid w:val="00CC5668"/>
    <w:rsid w:val="00CC5C21"/>
    <w:rsid w:val="00CC5EC5"/>
    <w:rsid w:val="00CC5F2E"/>
    <w:rsid w:val="00CC5F85"/>
    <w:rsid w:val="00CC6273"/>
    <w:rsid w:val="00CC636E"/>
    <w:rsid w:val="00CC6519"/>
    <w:rsid w:val="00CC6855"/>
    <w:rsid w:val="00CC68C1"/>
    <w:rsid w:val="00CC73DD"/>
    <w:rsid w:val="00CC76F8"/>
    <w:rsid w:val="00CC7752"/>
    <w:rsid w:val="00CC77AB"/>
    <w:rsid w:val="00CC7851"/>
    <w:rsid w:val="00CC7966"/>
    <w:rsid w:val="00CC7E8E"/>
    <w:rsid w:val="00CC7F1A"/>
    <w:rsid w:val="00CD007F"/>
    <w:rsid w:val="00CD03F4"/>
    <w:rsid w:val="00CD0560"/>
    <w:rsid w:val="00CD0817"/>
    <w:rsid w:val="00CD0991"/>
    <w:rsid w:val="00CD11B5"/>
    <w:rsid w:val="00CD1659"/>
    <w:rsid w:val="00CD1B5E"/>
    <w:rsid w:val="00CD1BC1"/>
    <w:rsid w:val="00CD1C16"/>
    <w:rsid w:val="00CD1D75"/>
    <w:rsid w:val="00CD229E"/>
    <w:rsid w:val="00CD2A08"/>
    <w:rsid w:val="00CD2B14"/>
    <w:rsid w:val="00CD2FE6"/>
    <w:rsid w:val="00CD315E"/>
    <w:rsid w:val="00CD33AC"/>
    <w:rsid w:val="00CD383B"/>
    <w:rsid w:val="00CD3C22"/>
    <w:rsid w:val="00CD457D"/>
    <w:rsid w:val="00CD48FC"/>
    <w:rsid w:val="00CD4E43"/>
    <w:rsid w:val="00CD5333"/>
    <w:rsid w:val="00CD58EF"/>
    <w:rsid w:val="00CD5942"/>
    <w:rsid w:val="00CD5CBD"/>
    <w:rsid w:val="00CD6173"/>
    <w:rsid w:val="00CD68F8"/>
    <w:rsid w:val="00CD6A45"/>
    <w:rsid w:val="00CD6CA9"/>
    <w:rsid w:val="00CD6EC0"/>
    <w:rsid w:val="00CD76D4"/>
    <w:rsid w:val="00CD783A"/>
    <w:rsid w:val="00CD78CD"/>
    <w:rsid w:val="00CD79ED"/>
    <w:rsid w:val="00CD7B29"/>
    <w:rsid w:val="00CE0240"/>
    <w:rsid w:val="00CE03F9"/>
    <w:rsid w:val="00CE0E3C"/>
    <w:rsid w:val="00CE114C"/>
    <w:rsid w:val="00CE11DB"/>
    <w:rsid w:val="00CE13F8"/>
    <w:rsid w:val="00CE14C2"/>
    <w:rsid w:val="00CE1750"/>
    <w:rsid w:val="00CE1A11"/>
    <w:rsid w:val="00CE1A75"/>
    <w:rsid w:val="00CE1ED3"/>
    <w:rsid w:val="00CE24FA"/>
    <w:rsid w:val="00CE255E"/>
    <w:rsid w:val="00CE2CB9"/>
    <w:rsid w:val="00CE2E4E"/>
    <w:rsid w:val="00CE3045"/>
    <w:rsid w:val="00CE3078"/>
    <w:rsid w:val="00CE316B"/>
    <w:rsid w:val="00CE32A4"/>
    <w:rsid w:val="00CE33DB"/>
    <w:rsid w:val="00CE3D8F"/>
    <w:rsid w:val="00CE41D6"/>
    <w:rsid w:val="00CE4647"/>
    <w:rsid w:val="00CE4683"/>
    <w:rsid w:val="00CE5CC8"/>
    <w:rsid w:val="00CE5EAB"/>
    <w:rsid w:val="00CE6304"/>
    <w:rsid w:val="00CE6992"/>
    <w:rsid w:val="00CE6AD9"/>
    <w:rsid w:val="00CE6D62"/>
    <w:rsid w:val="00CE6DEA"/>
    <w:rsid w:val="00CE6F5B"/>
    <w:rsid w:val="00CE7300"/>
    <w:rsid w:val="00CE7446"/>
    <w:rsid w:val="00CE75B2"/>
    <w:rsid w:val="00CE7B15"/>
    <w:rsid w:val="00CE7E72"/>
    <w:rsid w:val="00CE7E9A"/>
    <w:rsid w:val="00CE7F13"/>
    <w:rsid w:val="00CF0587"/>
    <w:rsid w:val="00CF0A71"/>
    <w:rsid w:val="00CF1026"/>
    <w:rsid w:val="00CF131F"/>
    <w:rsid w:val="00CF1569"/>
    <w:rsid w:val="00CF170E"/>
    <w:rsid w:val="00CF1AC4"/>
    <w:rsid w:val="00CF1BC4"/>
    <w:rsid w:val="00CF1D6A"/>
    <w:rsid w:val="00CF1F6D"/>
    <w:rsid w:val="00CF205F"/>
    <w:rsid w:val="00CF210F"/>
    <w:rsid w:val="00CF2508"/>
    <w:rsid w:val="00CF2E08"/>
    <w:rsid w:val="00CF3000"/>
    <w:rsid w:val="00CF3035"/>
    <w:rsid w:val="00CF31EB"/>
    <w:rsid w:val="00CF325B"/>
    <w:rsid w:val="00CF335C"/>
    <w:rsid w:val="00CF345D"/>
    <w:rsid w:val="00CF3590"/>
    <w:rsid w:val="00CF35C5"/>
    <w:rsid w:val="00CF3639"/>
    <w:rsid w:val="00CF3745"/>
    <w:rsid w:val="00CF3DB9"/>
    <w:rsid w:val="00CF3F13"/>
    <w:rsid w:val="00CF423D"/>
    <w:rsid w:val="00CF4EDF"/>
    <w:rsid w:val="00CF4EF2"/>
    <w:rsid w:val="00CF5059"/>
    <w:rsid w:val="00CF5383"/>
    <w:rsid w:val="00CF55C6"/>
    <w:rsid w:val="00CF58CB"/>
    <w:rsid w:val="00CF5950"/>
    <w:rsid w:val="00CF59EB"/>
    <w:rsid w:val="00CF5ACE"/>
    <w:rsid w:val="00CF61B6"/>
    <w:rsid w:val="00CF642D"/>
    <w:rsid w:val="00CF68BE"/>
    <w:rsid w:val="00CF6949"/>
    <w:rsid w:val="00CF6C45"/>
    <w:rsid w:val="00CF712E"/>
    <w:rsid w:val="00CF7223"/>
    <w:rsid w:val="00CF742C"/>
    <w:rsid w:val="00CF7997"/>
    <w:rsid w:val="00CF7E00"/>
    <w:rsid w:val="00CF7F3A"/>
    <w:rsid w:val="00CF7FB6"/>
    <w:rsid w:val="00D00014"/>
    <w:rsid w:val="00D000B0"/>
    <w:rsid w:val="00D001AD"/>
    <w:rsid w:val="00D00228"/>
    <w:rsid w:val="00D00652"/>
    <w:rsid w:val="00D007A9"/>
    <w:rsid w:val="00D01032"/>
    <w:rsid w:val="00D01068"/>
    <w:rsid w:val="00D01276"/>
    <w:rsid w:val="00D01297"/>
    <w:rsid w:val="00D01496"/>
    <w:rsid w:val="00D017A3"/>
    <w:rsid w:val="00D017E0"/>
    <w:rsid w:val="00D01C60"/>
    <w:rsid w:val="00D01E45"/>
    <w:rsid w:val="00D02180"/>
    <w:rsid w:val="00D0219B"/>
    <w:rsid w:val="00D02288"/>
    <w:rsid w:val="00D0240B"/>
    <w:rsid w:val="00D0242E"/>
    <w:rsid w:val="00D026A9"/>
    <w:rsid w:val="00D0363E"/>
    <w:rsid w:val="00D03DBD"/>
    <w:rsid w:val="00D03E61"/>
    <w:rsid w:val="00D03EBE"/>
    <w:rsid w:val="00D0467D"/>
    <w:rsid w:val="00D048C0"/>
    <w:rsid w:val="00D04BD8"/>
    <w:rsid w:val="00D04D00"/>
    <w:rsid w:val="00D04DAD"/>
    <w:rsid w:val="00D04FDB"/>
    <w:rsid w:val="00D0527F"/>
    <w:rsid w:val="00D0554F"/>
    <w:rsid w:val="00D058E2"/>
    <w:rsid w:val="00D05AD3"/>
    <w:rsid w:val="00D05CF4"/>
    <w:rsid w:val="00D05F77"/>
    <w:rsid w:val="00D06B98"/>
    <w:rsid w:val="00D07ED7"/>
    <w:rsid w:val="00D10176"/>
    <w:rsid w:val="00D10183"/>
    <w:rsid w:val="00D101A6"/>
    <w:rsid w:val="00D1055B"/>
    <w:rsid w:val="00D10EE0"/>
    <w:rsid w:val="00D11747"/>
    <w:rsid w:val="00D11893"/>
    <w:rsid w:val="00D11AFD"/>
    <w:rsid w:val="00D11DC3"/>
    <w:rsid w:val="00D1217D"/>
    <w:rsid w:val="00D1253F"/>
    <w:rsid w:val="00D12888"/>
    <w:rsid w:val="00D12BE9"/>
    <w:rsid w:val="00D12EC5"/>
    <w:rsid w:val="00D13005"/>
    <w:rsid w:val="00D13193"/>
    <w:rsid w:val="00D13544"/>
    <w:rsid w:val="00D138EA"/>
    <w:rsid w:val="00D13D7B"/>
    <w:rsid w:val="00D14051"/>
    <w:rsid w:val="00D14E3F"/>
    <w:rsid w:val="00D15489"/>
    <w:rsid w:val="00D154CD"/>
    <w:rsid w:val="00D15734"/>
    <w:rsid w:val="00D15B9D"/>
    <w:rsid w:val="00D15BBD"/>
    <w:rsid w:val="00D15C02"/>
    <w:rsid w:val="00D15D50"/>
    <w:rsid w:val="00D16118"/>
    <w:rsid w:val="00D16BA1"/>
    <w:rsid w:val="00D17003"/>
    <w:rsid w:val="00D171A2"/>
    <w:rsid w:val="00D175FB"/>
    <w:rsid w:val="00D1775D"/>
    <w:rsid w:val="00D17A62"/>
    <w:rsid w:val="00D17C55"/>
    <w:rsid w:val="00D17ED8"/>
    <w:rsid w:val="00D202A3"/>
    <w:rsid w:val="00D2069C"/>
    <w:rsid w:val="00D20977"/>
    <w:rsid w:val="00D20B07"/>
    <w:rsid w:val="00D20BE6"/>
    <w:rsid w:val="00D20C7C"/>
    <w:rsid w:val="00D20EBF"/>
    <w:rsid w:val="00D210B6"/>
    <w:rsid w:val="00D210E8"/>
    <w:rsid w:val="00D211E6"/>
    <w:rsid w:val="00D2135E"/>
    <w:rsid w:val="00D21C85"/>
    <w:rsid w:val="00D223C3"/>
    <w:rsid w:val="00D22655"/>
    <w:rsid w:val="00D22A3C"/>
    <w:rsid w:val="00D22A79"/>
    <w:rsid w:val="00D22B35"/>
    <w:rsid w:val="00D23463"/>
    <w:rsid w:val="00D2360E"/>
    <w:rsid w:val="00D2382F"/>
    <w:rsid w:val="00D238B8"/>
    <w:rsid w:val="00D24949"/>
    <w:rsid w:val="00D24B59"/>
    <w:rsid w:val="00D24E1D"/>
    <w:rsid w:val="00D25002"/>
    <w:rsid w:val="00D250CB"/>
    <w:rsid w:val="00D255D3"/>
    <w:rsid w:val="00D256A9"/>
    <w:rsid w:val="00D25743"/>
    <w:rsid w:val="00D259B2"/>
    <w:rsid w:val="00D25AE0"/>
    <w:rsid w:val="00D25E60"/>
    <w:rsid w:val="00D25E97"/>
    <w:rsid w:val="00D263D4"/>
    <w:rsid w:val="00D263E1"/>
    <w:rsid w:val="00D2652B"/>
    <w:rsid w:val="00D26653"/>
    <w:rsid w:val="00D26BBD"/>
    <w:rsid w:val="00D26EB1"/>
    <w:rsid w:val="00D26F0D"/>
    <w:rsid w:val="00D27004"/>
    <w:rsid w:val="00D27443"/>
    <w:rsid w:val="00D27B69"/>
    <w:rsid w:val="00D27D8A"/>
    <w:rsid w:val="00D27E77"/>
    <w:rsid w:val="00D30095"/>
    <w:rsid w:val="00D30171"/>
    <w:rsid w:val="00D305C9"/>
    <w:rsid w:val="00D30956"/>
    <w:rsid w:val="00D30A16"/>
    <w:rsid w:val="00D30FBF"/>
    <w:rsid w:val="00D316E8"/>
    <w:rsid w:val="00D31CC1"/>
    <w:rsid w:val="00D32061"/>
    <w:rsid w:val="00D3258C"/>
    <w:rsid w:val="00D32939"/>
    <w:rsid w:val="00D32DCB"/>
    <w:rsid w:val="00D32F12"/>
    <w:rsid w:val="00D32F56"/>
    <w:rsid w:val="00D32F98"/>
    <w:rsid w:val="00D330B8"/>
    <w:rsid w:val="00D333F8"/>
    <w:rsid w:val="00D3361E"/>
    <w:rsid w:val="00D336C1"/>
    <w:rsid w:val="00D336C7"/>
    <w:rsid w:val="00D33710"/>
    <w:rsid w:val="00D339B4"/>
    <w:rsid w:val="00D33D00"/>
    <w:rsid w:val="00D33D76"/>
    <w:rsid w:val="00D33FB0"/>
    <w:rsid w:val="00D34006"/>
    <w:rsid w:val="00D34047"/>
    <w:rsid w:val="00D340D1"/>
    <w:rsid w:val="00D34170"/>
    <w:rsid w:val="00D3419F"/>
    <w:rsid w:val="00D34385"/>
    <w:rsid w:val="00D34530"/>
    <w:rsid w:val="00D34800"/>
    <w:rsid w:val="00D3493B"/>
    <w:rsid w:val="00D34C1E"/>
    <w:rsid w:val="00D34E92"/>
    <w:rsid w:val="00D34FAB"/>
    <w:rsid w:val="00D34FD6"/>
    <w:rsid w:val="00D351C0"/>
    <w:rsid w:val="00D35350"/>
    <w:rsid w:val="00D3566E"/>
    <w:rsid w:val="00D35B73"/>
    <w:rsid w:val="00D35EB5"/>
    <w:rsid w:val="00D35F17"/>
    <w:rsid w:val="00D36A6B"/>
    <w:rsid w:val="00D36E9D"/>
    <w:rsid w:val="00D379DC"/>
    <w:rsid w:val="00D37FA5"/>
    <w:rsid w:val="00D404E9"/>
    <w:rsid w:val="00D404ED"/>
    <w:rsid w:val="00D4109D"/>
    <w:rsid w:val="00D410A1"/>
    <w:rsid w:val="00D4146A"/>
    <w:rsid w:val="00D4184D"/>
    <w:rsid w:val="00D41D0A"/>
    <w:rsid w:val="00D41F34"/>
    <w:rsid w:val="00D42606"/>
    <w:rsid w:val="00D42648"/>
    <w:rsid w:val="00D42966"/>
    <w:rsid w:val="00D43AB0"/>
    <w:rsid w:val="00D43C4C"/>
    <w:rsid w:val="00D440FC"/>
    <w:rsid w:val="00D44564"/>
    <w:rsid w:val="00D44C88"/>
    <w:rsid w:val="00D44CEC"/>
    <w:rsid w:val="00D44D08"/>
    <w:rsid w:val="00D44F21"/>
    <w:rsid w:val="00D45DB8"/>
    <w:rsid w:val="00D45DF9"/>
    <w:rsid w:val="00D46574"/>
    <w:rsid w:val="00D4696B"/>
    <w:rsid w:val="00D46A86"/>
    <w:rsid w:val="00D47677"/>
    <w:rsid w:val="00D47B86"/>
    <w:rsid w:val="00D47BCB"/>
    <w:rsid w:val="00D47BE1"/>
    <w:rsid w:val="00D47FD0"/>
    <w:rsid w:val="00D501FD"/>
    <w:rsid w:val="00D50288"/>
    <w:rsid w:val="00D502D9"/>
    <w:rsid w:val="00D50386"/>
    <w:rsid w:val="00D50B33"/>
    <w:rsid w:val="00D5103B"/>
    <w:rsid w:val="00D51A3D"/>
    <w:rsid w:val="00D51A4C"/>
    <w:rsid w:val="00D51BD9"/>
    <w:rsid w:val="00D51BE1"/>
    <w:rsid w:val="00D52A97"/>
    <w:rsid w:val="00D52F11"/>
    <w:rsid w:val="00D533B5"/>
    <w:rsid w:val="00D535F2"/>
    <w:rsid w:val="00D53D88"/>
    <w:rsid w:val="00D542C3"/>
    <w:rsid w:val="00D54447"/>
    <w:rsid w:val="00D5449A"/>
    <w:rsid w:val="00D545DE"/>
    <w:rsid w:val="00D547A9"/>
    <w:rsid w:val="00D54B00"/>
    <w:rsid w:val="00D54B8B"/>
    <w:rsid w:val="00D54D9B"/>
    <w:rsid w:val="00D551D8"/>
    <w:rsid w:val="00D55263"/>
    <w:rsid w:val="00D5531F"/>
    <w:rsid w:val="00D555F1"/>
    <w:rsid w:val="00D559E2"/>
    <w:rsid w:val="00D55D3F"/>
    <w:rsid w:val="00D5623E"/>
    <w:rsid w:val="00D5670D"/>
    <w:rsid w:val="00D567C3"/>
    <w:rsid w:val="00D56C95"/>
    <w:rsid w:val="00D56E3E"/>
    <w:rsid w:val="00D56EB1"/>
    <w:rsid w:val="00D56F96"/>
    <w:rsid w:val="00D571C3"/>
    <w:rsid w:val="00D57266"/>
    <w:rsid w:val="00D5783F"/>
    <w:rsid w:val="00D606EE"/>
    <w:rsid w:val="00D60803"/>
    <w:rsid w:val="00D609E8"/>
    <w:rsid w:val="00D60C9A"/>
    <w:rsid w:val="00D612D0"/>
    <w:rsid w:val="00D617E1"/>
    <w:rsid w:val="00D61A8B"/>
    <w:rsid w:val="00D61AC2"/>
    <w:rsid w:val="00D61B0F"/>
    <w:rsid w:val="00D61CA3"/>
    <w:rsid w:val="00D61D83"/>
    <w:rsid w:val="00D61E4C"/>
    <w:rsid w:val="00D62005"/>
    <w:rsid w:val="00D620B0"/>
    <w:rsid w:val="00D620B6"/>
    <w:rsid w:val="00D62172"/>
    <w:rsid w:val="00D6217F"/>
    <w:rsid w:val="00D623EF"/>
    <w:rsid w:val="00D62A27"/>
    <w:rsid w:val="00D62D01"/>
    <w:rsid w:val="00D62EB1"/>
    <w:rsid w:val="00D63285"/>
    <w:rsid w:val="00D63374"/>
    <w:rsid w:val="00D63594"/>
    <w:rsid w:val="00D63618"/>
    <w:rsid w:val="00D63691"/>
    <w:rsid w:val="00D637F1"/>
    <w:rsid w:val="00D63B16"/>
    <w:rsid w:val="00D63DAD"/>
    <w:rsid w:val="00D63E7B"/>
    <w:rsid w:val="00D63E86"/>
    <w:rsid w:val="00D64A3D"/>
    <w:rsid w:val="00D64D0B"/>
    <w:rsid w:val="00D65386"/>
    <w:rsid w:val="00D6542E"/>
    <w:rsid w:val="00D6548B"/>
    <w:rsid w:val="00D65C6B"/>
    <w:rsid w:val="00D65D53"/>
    <w:rsid w:val="00D65E6F"/>
    <w:rsid w:val="00D65EB7"/>
    <w:rsid w:val="00D661D1"/>
    <w:rsid w:val="00D66301"/>
    <w:rsid w:val="00D6662A"/>
    <w:rsid w:val="00D66A45"/>
    <w:rsid w:val="00D67568"/>
    <w:rsid w:val="00D676B1"/>
    <w:rsid w:val="00D676E6"/>
    <w:rsid w:val="00D67807"/>
    <w:rsid w:val="00D6788F"/>
    <w:rsid w:val="00D67A14"/>
    <w:rsid w:val="00D67FB9"/>
    <w:rsid w:val="00D67FF3"/>
    <w:rsid w:val="00D700E5"/>
    <w:rsid w:val="00D7029F"/>
    <w:rsid w:val="00D702C4"/>
    <w:rsid w:val="00D7038B"/>
    <w:rsid w:val="00D7095F"/>
    <w:rsid w:val="00D70B12"/>
    <w:rsid w:val="00D70C1D"/>
    <w:rsid w:val="00D70E14"/>
    <w:rsid w:val="00D70F89"/>
    <w:rsid w:val="00D71089"/>
    <w:rsid w:val="00D710F1"/>
    <w:rsid w:val="00D71299"/>
    <w:rsid w:val="00D71367"/>
    <w:rsid w:val="00D717A5"/>
    <w:rsid w:val="00D71C9A"/>
    <w:rsid w:val="00D71F66"/>
    <w:rsid w:val="00D72079"/>
    <w:rsid w:val="00D720A6"/>
    <w:rsid w:val="00D720FD"/>
    <w:rsid w:val="00D721D3"/>
    <w:rsid w:val="00D72747"/>
    <w:rsid w:val="00D72911"/>
    <w:rsid w:val="00D72C44"/>
    <w:rsid w:val="00D72F02"/>
    <w:rsid w:val="00D731EA"/>
    <w:rsid w:val="00D73559"/>
    <w:rsid w:val="00D73FB8"/>
    <w:rsid w:val="00D741D7"/>
    <w:rsid w:val="00D742B8"/>
    <w:rsid w:val="00D74E88"/>
    <w:rsid w:val="00D750E3"/>
    <w:rsid w:val="00D75195"/>
    <w:rsid w:val="00D76082"/>
    <w:rsid w:val="00D76279"/>
    <w:rsid w:val="00D765A3"/>
    <w:rsid w:val="00D76CFD"/>
    <w:rsid w:val="00D76F60"/>
    <w:rsid w:val="00D7738F"/>
    <w:rsid w:val="00D77611"/>
    <w:rsid w:val="00D77733"/>
    <w:rsid w:val="00D777FA"/>
    <w:rsid w:val="00D77CED"/>
    <w:rsid w:val="00D77DC1"/>
    <w:rsid w:val="00D8046C"/>
    <w:rsid w:val="00D8053C"/>
    <w:rsid w:val="00D808F4"/>
    <w:rsid w:val="00D809A0"/>
    <w:rsid w:val="00D80A89"/>
    <w:rsid w:val="00D80D1C"/>
    <w:rsid w:val="00D8109F"/>
    <w:rsid w:val="00D810F9"/>
    <w:rsid w:val="00D81335"/>
    <w:rsid w:val="00D81AB4"/>
    <w:rsid w:val="00D81FCE"/>
    <w:rsid w:val="00D82025"/>
    <w:rsid w:val="00D820CD"/>
    <w:rsid w:val="00D8266E"/>
    <w:rsid w:val="00D82794"/>
    <w:rsid w:val="00D82CD4"/>
    <w:rsid w:val="00D82E03"/>
    <w:rsid w:val="00D830F2"/>
    <w:rsid w:val="00D832DF"/>
    <w:rsid w:val="00D83450"/>
    <w:rsid w:val="00D8355E"/>
    <w:rsid w:val="00D83716"/>
    <w:rsid w:val="00D837DF"/>
    <w:rsid w:val="00D838C7"/>
    <w:rsid w:val="00D83D0B"/>
    <w:rsid w:val="00D83D97"/>
    <w:rsid w:val="00D8404F"/>
    <w:rsid w:val="00D848B2"/>
    <w:rsid w:val="00D849D8"/>
    <w:rsid w:val="00D84A8E"/>
    <w:rsid w:val="00D84B09"/>
    <w:rsid w:val="00D84E7D"/>
    <w:rsid w:val="00D85A43"/>
    <w:rsid w:val="00D85E07"/>
    <w:rsid w:val="00D85E34"/>
    <w:rsid w:val="00D867B3"/>
    <w:rsid w:val="00D86A83"/>
    <w:rsid w:val="00D86D10"/>
    <w:rsid w:val="00D86F3F"/>
    <w:rsid w:val="00D872AB"/>
    <w:rsid w:val="00D872D1"/>
    <w:rsid w:val="00D87420"/>
    <w:rsid w:val="00D87CD0"/>
    <w:rsid w:val="00D87CD9"/>
    <w:rsid w:val="00D87CEB"/>
    <w:rsid w:val="00D87D54"/>
    <w:rsid w:val="00D87F74"/>
    <w:rsid w:val="00D903EC"/>
    <w:rsid w:val="00D90498"/>
    <w:rsid w:val="00D905B6"/>
    <w:rsid w:val="00D905ED"/>
    <w:rsid w:val="00D90626"/>
    <w:rsid w:val="00D908A6"/>
    <w:rsid w:val="00D908BA"/>
    <w:rsid w:val="00D90F7F"/>
    <w:rsid w:val="00D91194"/>
    <w:rsid w:val="00D9153A"/>
    <w:rsid w:val="00D91829"/>
    <w:rsid w:val="00D919BA"/>
    <w:rsid w:val="00D91EDD"/>
    <w:rsid w:val="00D920A9"/>
    <w:rsid w:val="00D9278D"/>
    <w:rsid w:val="00D92F50"/>
    <w:rsid w:val="00D93A3F"/>
    <w:rsid w:val="00D93C63"/>
    <w:rsid w:val="00D9413F"/>
    <w:rsid w:val="00D9418B"/>
    <w:rsid w:val="00D941D4"/>
    <w:rsid w:val="00D945C6"/>
    <w:rsid w:val="00D94607"/>
    <w:rsid w:val="00D94D75"/>
    <w:rsid w:val="00D94ED1"/>
    <w:rsid w:val="00D94F9D"/>
    <w:rsid w:val="00D9523E"/>
    <w:rsid w:val="00D9591A"/>
    <w:rsid w:val="00D96093"/>
    <w:rsid w:val="00D96595"/>
    <w:rsid w:val="00D9673D"/>
    <w:rsid w:val="00D968D4"/>
    <w:rsid w:val="00D97007"/>
    <w:rsid w:val="00D972B8"/>
    <w:rsid w:val="00D9798B"/>
    <w:rsid w:val="00D9798E"/>
    <w:rsid w:val="00D97A0E"/>
    <w:rsid w:val="00D97A30"/>
    <w:rsid w:val="00DA01F9"/>
    <w:rsid w:val="00DA0333"/>
    <w:rsid w:val="00DA03B9"/>
    <w:rsid w:val="00DA0418"/>
    <w:rsid w:val="00DA0907"/>
    <w:rsid w:val="00DA0978"/>
    <w:rsid w:val="00DA0A2A"/>
    <w:rsid w:val="00DA11CB"/>
    <w:rsid w:val="00DA11F4"/>
    <w:rsid w:val="00DA141C"/>
    <w:rsid w:val="00DA1F81"/>
    <w:rsid w:val="00DA211F"/>
    <w:rsid w:val="00DA257D"/>
    <w:rsid w:val="00DA2747"/>
    <w:rsid w:val="00DA2BEC"/>
    <w:rsid w:val="00DA2F14"/>
    <w:rsid w:val="00DA30BE"/>
    <w:rsid w:val="00DA30C0"/>
    <w:rsid w:val="00DA38F6"/>
    <w:rsid w:val="00DA3A6D"/>
    <w:rsid w:val="00DA3C97"/>
    <w:rsid w:val="00DA3D3D"/>
    <w:rsid w:val="00DA3D86"/>
    <w:rsid w:val="00DA4089"/>
    <w:rsid w:val="00DA459C"/>
    <w:rsid w:val="00DA4FFD"/>
    <w:rsid w:val="00DA502C"/>
    <w:rsid w:val="00DA51EA"/>
    <w:rsid w:val="00DA53BF"/>
    <w:rsid w:val="00DA59D3"/>
    <w:rsid w:val="00DA5D4F"/>
    <w:rsid w:val="00DA61CD"/>
    <w:rsid w:val="00DA6787"/>
    <w:rsid w:val="00DA6D2A"/>
    <w:rsid w:val="00DA6ED0"/>
    <w:rsid w:val="00DA703C"/>
    <w:rsid w:val="00DA7149"/>
    <w:rsid w:val="00DA727B"/>
    <w:rsid w:val="00DA72BF"/>
    <w:rsid w:val="00DA74C4"/>
    <w:rsid w:val="00DA76BD"/>
    <w:rsid w:val="00DA7918"/>
    <w:rsid w:val="00DB09E4"/>
    <w:rsid w:val="00DB0AAD"/>
    <w:rsid w:val="00DB0C3C"/>
    <w:rsid w:val="00DB17BA"/>
    <w:rsid w:val="00DB1A47"/>
    <w:rsid w:val="00DB1A4F"/>
    <w:rsid w:val="00DB1BE4"/>
    <w:rsid w:val="00DB1E90"/>
    <w:rsid w:val="00DB1FC3"/>
    <w:rsid w:val="00DB20F6"/>
    <w:rsid w:val="00DB2292"/>
    <w:rsid w:val="00DB28BC"/>
    <w:rsid w:val="00DB2C9B"/>
    <w:rsid w:val="00DB2D68"/>
    <w:rsid w:val="00DB2E33"/>
    <w:rsid w:val="00DB313C"/>
    <w:rsid w:val="00DB315E"/>
    <w:rsid w:val="00DB383E"/>
    <w:rsid w:val="00DB404A"/>
    <w:rsid w:val="00DB494D"/>
    <w:rsid w:val="00DB4A65"/>
    <w:rsid w:val="00DB4C16"/>
    <w:rsid w:val="00DB4D37"/>
    <w:rsid w:val="00DB4EE0"/>
    <w:rsid w:val="00DB50D2"/>
    <w:rsid w:val="00DB51AA"/>
    <w:rsid w:val="00DB528C"/>
    <w:rsid w:val="00DB5369"/>
    <w:rsid w:val="00DB54C1"/>
    <w:rsid w:val="00DB54D0"/>
    <w:rsid w:val="00DB561D"/>
    <w:rsid w:val="00DB5A90"/>
    <w:rsid w:val="00DB5D97"/>
    <w:rsid w:val="00DB5E3E"/>
    <w:rsid w:val="00DB61DB"/>
    <w:rsid w:val="00DB63E3"/>
    <w:rsid w:val="00DB6B94"/>
    <w:rsid w:val="00DB6E4F"/>
    <w:rsid w:val="00DB6F94"/>
    <w:rsid w:val="00DB720A"/>
    <w:rsid w:val="00DB732F"/>
    <w:rsid w:val="00DB7F8A"/>
    <w:rsid w:val="00DC005D"/>
    <w:rsid w:val="00DC0384"/>
    <w:rsid w:val="00DC03CA"/>
    <w:rsid w:val="00DC04A3"/>
    <w:rsid w:val="00DC081C"/>
    <w:rsid w:val="00DC0BC2"/>
    <w:rsid w:val="00DC19AE"/>
    <w:rsid w:val="00DC1B59"/>
    <w:rsid w:val="00DC1B69"/>
    <w:rsid w:val="00DC22A0"/>
    <w:rsid w:val="00DC2386"/>
    <w:rsid w:val="00DC2543"/>
    <w:rsid w:val="00DC283B"/>
    <w:rsid w:val="00DC2C7E"/>
    <w:rsid w:val="00DC3508"/>
    <w:rsid w:val="00DC3B06"/>
    <w:rsid w:val="00DC46F2"/>
    <w:rsid w:val="00DC51C3"/>
    <w:rsid w:val="00DC5399"/>
    <w:rsid w:val="00DC542B"/>
    <w:rsid w:val="00DC5718"/>
    <w:rsid w:val="00DC576C"/>
    <w:rsid w:val="00DC5895"/>
    <w:rsid w:val="00DC594B"/>
    <w:rsid w:val="00DC5CBF"/>
    <w:rsid w:val="00DC61F6"/>
    <w:rsid w:val="00DC62A1"/>
    <w:rsid w:val="00DC698B"/>
    <w:rsid w:val="00DC6CEA"/>
    <w:rsid w:val="00DC6FD1"/>
    <w:rsid w:val="00DD01CA"/>
    <w:rsid w:val="00DD0643"/>
    <w:rsid w:val="00DD06ED"/>
    <w:rsid w:val="00DD0822"/>
    <w:rsid w:val="00DD098D"/>
    <w:rsid w:val="00DD0AC9"/>
    <w:rsid w:val="00DD0CFE"/>
    <w:rsid w:val="00DD14E5"/>
    <w:rsid w:val="00DD193C"/>
    <w:rsid w:val="00DD1BB0"/>
    <w:rsid w:val="00DD206D"/>
    <w:rsid w:val="00DD2292"/>
    <w:rsid w:val="00DD2966"/>
    <w:rsid w:val="00DD2AEB"/>
    <w:rsid w:val="00DD2B8E"/>
    <w:rsid w:val="00DD2CB2"/>
    <w:rsid w:val="00DD2D51"/>
    <w:rsid w:val="00DD304F"/>
    <w:rsid w:val="00DD398C"/>
    <w:rsid w:val="00DD3DAA"/>
    <w:rsid w:val="00DD3DBF"/>
    <w:rsid w:val="00DD3FF2"/>
    <w:rsid w:val="00DD442A"/>
    <w:rsid w:val="00DD452B"/>
    <w:rsid w:val="00DD45D7"/>
    <w:rsid w:val="00DD48DF"/>
    <w:rsid w:val="00DD4DAF"/>
    <w:rsid w:val="00DD4EA0"/>
    <w:rsid w:val="00DD5025"/>
    <w:rsid w:val="00DD5475"/>
    <w:rsid w:val="00DD59FC"/>
    <w:rsid w:val="00DD5BD4"/>
    <w:rsid w:val="00DD5D19"/>
    <w:rsid w:val="00DD63EA"/>
    <w:rsid w:val="00DD683E"/>
    <w:rsid w:val="00DD6B15"/>
    <w:rsid w:val="00DD6D4A"/>
    <w:rsid w:val="00DD704B"/>
    <w:rsid w:val="00DD7268"/>
    <w:rsid w:val="00DD7394"/>
    <w:rsid w:val="00DD751C"/>
    <w:rsid w:val="00DD751E"/>
    <w:rsid w:val="00DD7B86"/>
    <w:rsid w:val="00DD7E55"/>
    <w:rsid w:val="00DE006D"/>
    <w:rsid w:val="00DE035A"/>
    <w:rsid w:val="00DE0406"/>
    <w:rsid w:val="00DE06ED"/>
    <w:rsid w:val="00DE092C"/>
    <w:rsid w:val="00DE0BB4"/>
    <w:rsid w:val="00DE0E8C"/>
    <w:rsid w:val="00DE0EBF"/>
    <w:rsid w:val="00DE162F"/>
    <w:rsid w:val="00DE17CB"/>
    <w:rsid w:val="00DE18F2"/>
    <w:rsid w:val="00DE1962"/>
    <w:rsid w:val="00DE19D7"/>
    <w:rsid w:val="00DE1C69"/>
    <w:rsid w:val="00DE2788"/>
    <w:rsid w:val="00DE298D"/>
    <w:rsid w:val="00DE2CA5"/>
    <w:rsid w:val="00DE2DCB"/>
    <w:rsid w:val="00DE307B"/>
    <w:rsid w:val="00DE32F7"/>
    <w:rsid w:val="00DE340E"/>
    <w:rsid w:val="00DE37C2"/>
    <w:rsid w:val="00DE425B"/>
    <w:rsid w:val="00DE43B9"/>
    <w:rsid w:val="00DE4418"/>
    <w:rsid w:val="00DE45FB"/>
    <w:rsid w:val="00DE47C6"/>
    <w:rsid w:val="00DE4B71"/>
    <w:rsid w:val="00DE4C33"/>
    <w:rsid w:val="00DE4CA8"/>
    <w:rsid w:val="00DE4F5C"/>
    <w:rsid w:val="00DE4F79"/>
    <w:rsid w:val="00DE5557"/>
    <w:rsid w:val="00DE58BE"/>
    <w:rsid w:val="00DE5D21"/>
    <w:rsid w:val="00DE5F9C"/>
    <w:rsid w:val="00DE6481"/>
    <w:rsid w:val="00DE682E"/>
    <w:rsid w:val="00DE6A77"/>
    <w:rsid w:val="00DE6D8F"/>
    <w:rsid w:val="00DE6E68"/>
    <w:rsid w:val="00DE6F86"/>
    <w:rsid w:val="00DE7101"/>
    <w:rsid w:val="00DE719E"/>
    <w:rsid w:val="00DE74D0"/>
    <w:rsid w:val="00DE7793"/>
    <w:rsid w:val="00DE77DC"/>
    <w:rsid w:val="00DE77F1"/>
    <w:rsid w:val="00DE7DB1"/>
    <w:rsid w:val="00DE7DBF"/>
    <w:rsid w:val="00DE7E3D"/>
    <w:rsid w:val="00DE7F8F"/>
    <w:rsid w:val="00DF0018"/>
    <w:rsid w:val="00DF0262"/>
    <w:rsid w:val="00DF028F"/>
    <w:rsid w:val="00DF08FB"/>
    <w:rsid w:val="00DF0B70"/>
    <w:rsid w:val="00DF0ECB"/>
    <w:rsid w:val="00DF1307"/>
    <w:rsid w:val="00DF1E25"/>
    <w:rsid w:val="00DF22F3"/>
    <w:rsid w:val="00DF2462"/>
    <w:rsid w:val="00DF2467"/>
    <w:rsid w:val="00DF246A"/>
    <w:rsid w:val="00DF2806"/>
    <w:rsid w:val="00DF2C54"/>
    <w:rsid w:val="00DF2F1C"/>
    <w:rsid w:val="00DF34EC"/>
    <w:rsid w:val="00DF356A"/>
    <w:rsid w:val="00DF35E9"/>
    <w:rsid w:val="00DF3981"/>
    <w:rsid w:val="00DF3A0A"/>
    <w:rsid w:val="00DF3A7F"/>
    <w:rsid w:val="00DF3BAB"/>
    <w:rsid w:val="00DF3BB3"/>
    <w:rsid w:val="00DF4092"/>
    <w:rsid w:val="00DF41B7"/>
    <w:rsid w:val="00DF4219"/>
    <w:rsid w:val="00DF4498"/>
    <w:rsid w:val="00DF45F3"/>
    <w:rsid w:val="00DF4681"/>
    <w:rsid w:val="00DF4759"/>
    <w:rsid w:val="00DF499F"/>
    <w:rsid w:val="00DF4A0B"/>
    <w:rsid w:val="00DF4A24"/>
    <w:rsid w:val="00DF4D4A"/>
    <w:rsid w:val="00DF565B"/>
    <w:rsid w:val="00DF58C9"/>
    <w:rsid w:val="00DF5AFE"/>
    <w:rsid w:val="00DF5BA4"/>
    <w:rsid w:val="00DF5EE3"/>
    <w:rsid w:val="00DF6238"/>
    <w:rsid w:val="00DF67B6"/>
    <w:rsid w:val="00DF6D1D"/>
    <w:rsid w:val="00DF6F51"/>
    <w:rsid w:val="00DF70BD"/>
    <w:rsid w:val="00DF72C9"/>
    <w:rsid w:val="00DF7717"/>
    <w:rsid w:val="00DF792B"/>
    <w:rsid w:val="00DF79A4"/>
    <w:rsid w:val="00DF7D17"/>
    <w:rsid w:val="00DF7F03"/>
    <w:rsid w:val="00E0093F"/>
    <w:rsid w:val="00E00CC9"/>
    <w:rsid w:val="00E01476"/>
    <w:rsid w:val="00E01607"/>
    <w:rsid w:val="00E0160C"/>
    <w:rsid w:val="00E01724"/>
    <w:rsid w:val="00E0179F"/>
    <w:rsid w:val="00E01BE1"/>
    <w:rsid w:val="00E02A13"/>
    <w:rsid w:val="00E02BF8"/>
    <w:rsid w:val="00E02DFC"/>
    <w:rsid w:val="00E02EA3"/>
    <w:rsid w:val="00E02FE0"/>
    <w:rsid w:val="00E03300"/>
    <w:rsid w:val="00E03828"/>
    <w:rsid w:val="00E03930"/>
    <w:rsid w:val="00E0423C"/>
    <w:rsid w:val="00E04400"/>
    <w:rsid w:val="00E045E1"/>
    <w:rsid w:val="00E046A5"/>
    <w:rsid w:val="00E0476F"/>
    <w:rsid w:val="00E04D44"/>
    <w:rsid w:val="00E04E3C"/>
    <w:rsid w:val="00E04F23"/>
    <w:rsid w:val="00E04F51"/>
    <w:rsid w:val="00E051FC"/>
    <w:rsid w:val="00E05331"/>
    <w:rsid w:val="00E05703"/>
    <w:rsid w:val="00E05718"/>
    <w:rsid w:val="00E0581A"/>
    <w:rsid w:val="00E0583E"/>
    <w:rsid w:val="00E05D85"/>
    <w:rsid w:val="00E05E25"/>
    <w:rsid w:val="00E06003"/>
    <w:rsid w:val="00E0646D"/>
    <w:rsid w:val="00E06488"/>
    <w:rsid w:val="00E066AF"/>
    <w:rsid w:val="00E06775"/>
    <w:rsid w:val="00E06D07"/>
    <w:rsid w:val="00E074B6"/>
    <w:rsid w:val="00E07812"/>
    <w:rsid w:val="00E0791C"/>
    <w:rsid w:val="00E0793E"/>
    <w:rsid w:val="00E07C99"/>
    <w:rsid w:val="00E07DEC"/>
    <w:rsid w:val="00E102D2"/>
    <w:rsid w:val="00E10375"/>
    <w:rsid w:val="00E10599"/>
    <w:rsid w:val="00E10675"/>
    <w:rsid w:val="00E1081B"/>
    <w:rsid w:val="00E10B62"/>
    <w:rsid w:val="00E10BB0"/>
    <w:rsid w:val="00E10FE6"/>
    <w:rsid w:val="00E111DE"/>
    <w:rsid w:val="00E113F2"/>
    <w:rsid w:val="00E1175B"/>
    <w:rsid w:val="00E11C75"/>
    <w:rsid w:val="00E12360"/>
    <w:rsid w:val="00E1239A"/>
    <w:rsid w:val="00E1253A"/>
    <w:rsid w:val="00E129CC"/>
    <w:rsid w:val="00E13110"/>
    <w:rsid w:val="00E13288"/>
    <w:rsid w:val="00E13A3C"/>
    <w:rsid w:val="00E13D4D"/>
    <w:rsid w:val="00E14198"/>
    <w:rsid w:val="00E14A03"/>
    <w:rsid w:val="00E15296"/>
    <w:rsid w:val="00E152E9"/>
    <w:rsid w:val="00E153D9"/>
    <w:rsid w:val="00E15657"/>
    <w:rsid w:val="00E15B87"/>
    <w:rsid w:val="00E15C89"/>
    <w:rsid w:val="00E15CE4"/>
    <w:rsid w:val="00E15F65"/>
    <w:rsid w:val="00E1626A"/>
    <w:rsid w:val="00E16520"/>
    <w:rsid w:val="00E16647"/>
    <w:rsid w:val="00E167B4"/>
    <w:rsid w:val="00E167E0"/>
    <w:rsid w:val="00E16E54"/>
    <w:rsid w:val="00E1732A"/>
    <w:rsid w:val="00E174C3"/>
    <w:rsid w:val="00E175F0"/>
    <w:rsid w:val="00E17655"/>
    <w:rsid w:val="00E17813"/>
    <w:rsid w:val="00E178D2"/>
    <w:rsid w:val="00E17D0E"/>
    <w:rsid w:val="00E17F01"/>
    <w:rsid w:val="00E20030"/>
    <w:rsid w:val="00E20293"/>
    <w:rsid w:val="00E20467"/>
    <w:rsid w:val="00E206C9"/>
    <w:rsid w:val="00E20991"/>
    <w:rsid w:val="00E20B44"/>
    <w:rsid w:val="00E21850"/>
    <w:rsid w:val="00E2192F"/>
    <w:rsid w:val="00E21CB9"/>
    <w:rsid w:val="00E21DDB"/>
    <w:rsid w:val="00E22251"/>
    <w:rsid w:val="00E22396"/>
    <w:rsid w:val="00E22489"/>
    <w:rsid w:val="00E2261A"/>
    <w:rsid w:val="00E2264A"/>
    <w:rsid w:val="00E22690"/>
    <w:rsid w:val="00E22836"/>
    <w:rsid w:val="00E22A01"/>
    <w:rsid w:val="00E230AE"/>
    <w:rsid w:val="00E230B5"/>
    <w:rsid w:val="00E236B0"/>
    <w:rsid w:val="00E2372E"/>
    <w:rsid w:val="00E23778"/>
    <w:rsid w:val="00E238C2"/>
    <w:rsid w:val="00E23D8A"/>
    <w:rsid w:val="00E23FEA"/>
    <w:rsid w:val="00E240B7"/>
    <w:rsid w:val="00E24A58"/>
    <w:rsid w:val="00E24CFE"/>
    <w:rsid w:val="00E24E48"/>
    <w:rsid w:val="00E25770"/>
    <w:rsid w:val="00E26060"/>
    <w:rsid w:val="00E262AA"/>
    <w:rsid w:val="00E26636"/>
    <w:rsid w:val="00E26661"/>
    <w:rsid w:val="00E26D8D"/>
    <w:rsid w:val="00E270A5"/>
    <w:rsid w:val="00E2718C"/>
    <w:rsid w:val="00E274A9"/>
    <w:rsid w:val="00E27828"/>
    <w:rsid w:val="00E2788F"/>
    <w:rsid w:val="00E27AC0"/>
    <w:rsid w:val="00E27CB9"/>
    <w:rsid w:val="00E300CC"/>
    <w:rsid w:val="00E30288"/>
    <w:rsid w:val="00E3053B"/>
    <w:rsid w:val="00E3055B"/>
    <w:rsid w:val="00E30A0A"/>
    <w:rsid w:val="00E30BD2"/>
    <w:rsid w:val="00E30CFB"/>
    <w:rsid w:val="00E30EAD"/>
    <w:rsid w:val="00E3116B"/>
    <w:rsid w:val="00E311AA"/>
    <w:rsid w:val="00E311E5"/>
    <w:rsid w:val="00E3186D"/>
    <w:rsid w:val="00E31D9C"/>
    <w:rsid w:val="00E3225F"/>
    <w:rsid w:val="00E322FA"/>
    <w:rsid w:val="00E3269D"/>
    <w:rsid w:val="00E32FD6"/>
    <w:rsid w:val="00E3320D"/>
    <w:rsid w:val="00E33930"/>
    <w:rsid w:val="00E339CF"/>
    <w:rsid w:val="00E339DF"/>
    <w:rsid w:val="00E33A67"/>
    <w:rsid w:val="00E34799"/>
    <w:rsid w:val="00E35371"/>
    <w:rsid w:val="00E3543B"/>
    <w:rsid w:val="00E357F5"/>
    <w:rsid w:val="00E35837"/>
    <w:rsid w:val="00E35972"/>
    <w:rsid w:val="00E35E2F"/>
    <w:rsid w:val="00E3617F"/>
    <w:rsid w:val="00E36224"/>
    <w:rsid w:val="00E36879"/>
    <w:rsid w:val="00E36D60"/>
    <w:rsid w:val="00E36D62"/>
    <w:rsid w:val="00E36E02"/>
    <w:rsid w:val="00E3719D"/>
    <w:rsid w:val="00E371A0"/>
    <w:rsid w:val="00E37235"/>
    <w:rsid w:val="00E3725C"/>
    <w:rsid w:val="00E374A6"/>
    <w:rsid w:val="00E37692"/>
    <w:rsid w:val="00E37712"/>
    <w:rsid w:val="00E40063"/>
    <w:rsid w:val="00E40162"/>
    <w:rsid w:val="00E40596"/>
    <w:rsid w:val="00E409AC"/>
    <w:rsid w:val="00E40E13"/>
    <w:rsid w:val="00E4108D"/>
    <w:rsid w:val="00E41115"/>
    <w:rsid w:val="00E412FD"/>
    <w:rsid w:val="00E4144C"/>
    <w:rsid w:val="00E41461"/>
    <w:rsid w:val="00E414E6"/>
    <w:rsid w:val="00E41B1A"/>
    <w:rsid w:val="00E41DE1"/>
    <w:rsid w:val="00E41E67"/>
    <w:rsid w:val="00E421FD"/>
    <w:rsid w:val="00E42252"/>
    <w:rsid w:val="00E422EE"/>
    <w:rsid w:val="00E42E2E"/>
    <w:rsid w:val="00E4303A"/>
    <w:rsid w:val="00E43128"/>
    <w:rsid w:val="00E432B9"/>
    <w:rsid w:val="00E434C7"/>
    <w:rsid w:val="00E438B9"/>
    <w:rsid w:val="00E43E3B"/>
    <w:rsid w:val="00E442FF"/>
    <w:rsid w:val="00E4450A"/>
    <w:rsid w:val="00E44565"/>
    <w:rsid w:val="00E44812"/>
    <w:rsid w:val="00E44B8C"/>
    <w:rsid w:val="00E45078"/>
    <w:rsid w:val="00E453A4"/>
    <w:rsid w:val="00E45593"/>
    <w:rsid w:val="00E4571A"/>
    <w:rsid w:val="00E45929"/>
    <w:rsid w:val="00E45B5D"/>
    <w:rsid w:val="00E45BDC"/>
    <w:rsid w:val="00E45E63"/>
    <w:rsid w:val="00E45FAA"/>
    <w:rsid w:val="00E464A2"/>
    <w:rsid w:val="00E46554"/>
    <w:rsid w:val="00E46570"/>
    <w:rsid w:val="00E466E1"/>
    <w:rsid w:val="00E46C3B"/>
    <w:rsid w:val="00E46C7D"/>
    <w:rsid w:val="00E46FB1"/>
    <w:rsid w:val="00E477FE"/>
    <w:rsid w:val="00E500A9"/>
    <w:rsid w:val="00E503E5"/>
    <w:rsid w:val="00E50783"/>
    <w:rsid w:val="00E509C6"/>
    <w:rsid w:val="00E50C8F"/>
    <w:rsid w:val="00E50D98"/>
    <w:rsid w:val="00E514D7"/>
    <w:rsid w:val="00E5193E"/>
    <w:rsid w:val="00E51ADD"/>
    <w:rsid w:val="00E51E6E"/>
    <w:rsid w:val="00E5256F"/>
    <w:rsid w:val="00E525A9"/>
    <w:rsid w:val="00E5266D"/>
    <w:rsid w:val="00E52E94"/>
    <w:rsid w:val="00E53275"/>
    <w:rsid w:val="00E5353D"/>
    <w:rsid w:val="00E5376F"/>
    <w:rsid w:val="00E53CF9"/>
    <w:rsid w:val="00E53EE8"/>
    <w:rsid w:val="00E53FCF"/>
    <w:rsid w:val="00E54417"/>
    <w:rsid w:val="00E54465"/>
    <w:rsid w:val="00E5455C"/>
    <w:rsid w:val="00E54814"/>
    <w:rsid w:val="00E54B6A"/>
    <w:rsid w:val="00E54CBB"/>
    <w:rsid w:val="00E55121"/>
    <w:rsid w:val="00E55156"/>
    <w:rsid w:val="00E5528F"/>
    <w:rsid w:val="00E558F2"/>
    <w:rsid w:val="00E55B57"/>
    <w:rsid w:val="00E55E69"/>
    <w:rsid w:val="00E56042"/>
    <w:rsid w:val="00E56313"/>
    <w:rsid w:val="00E566F6"/>
    <w:rsid w:val="00E56B2D"/>
    <w:rsid w:val="00E57412"/>
    <w:rsid w:val="00E57D21"/>
    <w:rsid w:val="00E57FC7"/>
    <w:rsid w:val="00E60054"/>
    <w:rsid w:val="00E605F7"/>
    <w:rsid w:val="00E6091F"/>
    <w:rsid w:val="00E60A16"/>
    <w:rsid w:val="00E60D18"/>
    <w:rsid w:val="00E60FA5"/>
    <w:rsid w:val="00E61010"/>
    <w:rsid w:val="00E610F4"/>
    <w:rsid w:val="00E611F9"/>
    <w:rsid w:val="00E6126A"/>
    <w:rsid w:val="00E614CC"/>
    <w:rsid w:val="00E61626"/>
    <w:rsid w:val="00E616BD"/>
    <w:rsid w:val="00E61810"/>
    <w:rsid w:val="00E61849"/>
    <w:rsid w:val="00E6197A"/>
    <w:rsid w:val="00E61BB4"/>
    <w:rsid w:val="00E61DAF"/>
    <w:rsid w:val="00E62003"/>
    <w:rsid w:val="00E620FF"/>
    <w:rsid w:val="00E62356"/>
    <w:rsid w:val="00E623F4"/>
    <w:rsid w:val="00E62831"/>
    <w:rsid w:val="00E631EA"/>
    <w:rsid w:val="00E637E1"/>
    <w:rsid w:val="00E63B7E"/>
    <w:rsid w:val="00E63F1B"/>
    <w:rsid w:val="00E63F45"/>
    <w:rsid w:val="00E6441E"/>
    <w:rsid w:val="00E64448"/>
    <w:rsid w:val="00E644E1"/>
    <w:rsid w:val="00E64FE1"/>
    <w:rsid w:val="00E65273"/>
    <w:rsid w:val="00E655DC"/>
    <w:rsid w:val="00E65DD8"/>
    <w:rsid w:val="00E65E91"/>
    <w:rsid w:val="00E663AA"/>
    <w:rsid w:val="00E6645B"/>
    <w:rsid w:val="00E66937"/>
    <w:rsid w:val="00E66CBC"/>
    <w:rsid w:val="00E66CF7"/>
    <w:rsid w:val="00E66D0E"/>
    <w:rsid w:val="00E6781D"/>
    <w:rsid w:val="00E67863"/>
    <w:rsid w:val="00E67BBF"/>
    <w:rsid w:val="00E70916"/>
    <w:rsid w:val="00E70AE9"/>
    <w:rsid w:val="00E70B0D"/>
    <w:rsid w:val="00E70ECF"/>
    <w:rsid w:val="00E716CF"/>
    <w:rsid w:val="00E717A3"/>
    <w:rsid w:val="00E71F80"/>
    <w:rsid w:val="00E7244D"/>
    <w:rsid w:val="00E72D17"/>
    <w:rsid w:val="00E7366A"/>
    <w:rsid w:val="00E73809"/>
    <w:rsid w:val="00E7386D"/>
    <w:rsid w:val="00E73C1A"/>
    <w:rsid w:val="00E7446D"/>
    <w:rsid w:val="00E749FF"/>
    <w:rsid w:val="00E74B73"/>
    <w:rsid w:val="00E74C4C"/>
    <w:rsid w:val="00E74CA7"/>
    <w:rsid w:val="00E750F6"/>
    <w:rsid w:val="00E7512A"/>
    <w:rsid w:val="00E75147"/>
    <w:rsid w:val="00E75396"/>
    <w:rsid w:val="00E75459"/>
    <w:rsid w:val="00E75EF2"/>
    <w:rsid w:val="00E7650D"/>
    <w:rsid w:val="00E7652E"/>
    <w:rsid w:val="00E76C35"/>
    <w:rsid w:val="00E76C4E"/>
    <w:rsid w:val="00E77392"/>
    <w:rsid w:val="00E77664"/>
    <w:rsid w:val="00E80047"/>
    <w:rsid w:val="00E801F2"/>
    <w:rsid w:val="00E80354"/>
    <w:rsid w:val="00E803FC"/>
    <w:rsid w:val="00E8121F"/>
    <w:rsid w:val="00E815A0"/>
    <w:rsid w:val="00E8194E"/>
    <w:rsid w:val="00E81BC8"/>
    <w:rsid w:val="00E82D4F"/>
    <w:rsid w:val="00E82F7C"/>
    <w:rsid w:val="00E83154"/>
    <w:rsid w:val="00E831BB"/>
    <w:rsid w:val="00E83467"/>
    <w:rsid w:val="00E83FDA"/>
    <w:rsid w:val="00E840ED"/>
    <w:rsid w:val="00E84192"/>
    <w:rsid w:val="00E84480"/>
    <w:rsid w:val="00E844A3"/>
    <w:rsid w:val="00E8466B"/>
    <w:rsid w:val="00E84A82"/>
    <w:rsid w:val="00E84F96"/>
    <w:rsid w:val="00E853EB"/>
    <w:rsid w:val="00E85411"/>
    <w:rsid w:val="00E8560E"/>
    <w:rsid w:val="00E85D9F"/>
    <w:rsid w:val="00E85EC2"/>
    <w:rsid w:val="00E8609C"/>
    <w:rsid w:val="00E8648F"/>
    <w:rsid w:val="00E86B71"/>
    <w:rsid w:val="00E86D6A"/>
    <w:rsid w:val="00E86E07"/>
    <w:rsid w:val="00E86ED2"/>
    <w:rsid w:val="00E87624"/>
    <w:rsid w:val="00E87A47"/>
    <w:rsid w:val="00E87D3E"/>
    <w:rsid w:val="00E87F9F"/>
    <w:rsid w:val="00E906EF"/>
    <w:rsid w:val="00E909B4"/>
    <w:rsid w:val="00E90EF1"/>
    <w:rsid w:val="00E914EE"/>
    <w:rsid w:val="00E91568"/>
    <w:rsid w:val="00E91689"/>
    <w:rsid w:val="00E918F8"/>
    <w:rsid w:val="00E91ED4"/>
    <w:rsid w:val="00E9220D"/>
    <w:rsid w:val="00E924A1"/>
    <w:rsid w:val="00E93154"/>
    <w:rsid w:val="00E933F2"/>
    <w:rsid w:val="00E93C2A"/>
    <w:rsid w:val="00E940D8"/>
    <w:rsid w:val="00E9440F"/>
    <w:rsid w:val="00E9447B"/>
    <w:rsid w:val="00E945D8"/>
    <w:rsid w:val="00E945E7"/>
    <w:rsid w:val="00E94640"/>
    <w:rsid w:val="00E947AF"/>
    <w:rsid w:val="00E9494E"/>
    <w:rsid w:val="00E9496B"/>
    <w:rsid w:val="00E94D17"/>
    <w:rsid w:val="00E94DE6"/>
    <w:rsid w:val="00E94F8B"/>
    <w:rsid w:val="00E9508B"/>
    <w:rsid w:val="00E95277"/>
    <w:rsid w:val="00E9549B"/>
    <w:rsid w:val="00E95720"/>
    <w:rsid w:val="00E95AB9"/>
    <w:rsid w:val="00E95B6F"/>
    <w:rsid w:val="00E95CA7"/>
    <w:rsid w:val="00E95D2C"/>
    <w:rsid w:val="00E95E0C"/>
    <w:rsid w:val="00E95F2D"/>
    <w:rsid w:val="00E9622D"/>
    <w:rsid w:val="00E962CC"/>
    <w:rsid w:val="00E962DA"/>
    <w:rsid w:val="00E96588"/>
    <w:rsid w:val="00E965CA"/>
    <w:rsid w:val="00E96601"/>
    <w:rsid w:val="00E96A2D"/>
    <w:rsid w:val="00E96D71"/>
    <w:rsid w:val="00E9709A"/>
    <w:rsid w:val="00E97172"/>
    <w:rsid w:val="00E97485"/>
    <w:rsid w:val="00E97664"/>
    <w:rsid w:val="00E97CF0"/>
    <w:rsid w:val="00E97F1E"/>
    <w:rsid w:val="00EA0061"/>
    <w:rsid w:val="00EA01E6"/>
    <w:rsid w:val="00EA05AF"/>
    <w:rsid w:val="00EA1341"/>
    <w:rsid w:val="00EA16DF"/>
    <w:rsid w:val="00EA1CD7"/>
    <w:rsid w:val="00EA1D54"/>
    <w:rsid w:val="00EA1F65"/>
    <w:rsid w:val="00EA2A25"/>
    <w:rsid w:val="00EA305B"/>
    <w:rsid w:val="00EA316F"/>
    <w:rsid w:val="00EA3209"/>
    <w:rsid w:val="00EA34AD"/>
    <w:rsid w:val="00EA34D4"/>
    <w:rsid w:val="00EA374B"/>
    <w:rsid w:val="00EA37E9"/>
    <w:rsid w:val="00EA388A"/>
    <w:rsid w:val="00EA3B13"/>
    <w:rsid w:val="00EA3B88"/>
    <w:rsid w:val="00EA3BEC"/>
    <w:rsid w:val="00EA3EFA"/>
    <w:rsid w:val="00EA4292"/>
    <w:rsid w:val="00EA433D"/>
    <w:rsid w:val="00EA4380"/>
    <w:rsid w:val="00EA54B8"/>
    <w:rsid w:val="00EA57AC"/>
    <w:rsid w:val="00EA583C"/>
    <w:rsid w:val="00EA5D37"/>
    <w:rsid w:val="00EA5E39"/>
    <w:rsid w:val="00EA5E3A"/>
    <w:rsid w:val="00EA5ED0"/>
    <w:rsid w:val="00EA641D"/>
    <w:rsid w:val="00EA6674"/>
    <w:rsid w:val="00EA6D0D"/>
    <w:rsid w:val="00EA7316"/>
    <w:rsid w:val="00EA73A1"/>
    <w:rsid w:val="00EA7575"/>
    <w:rsid w:val="00EA770F"/>
    <w:rsid w:val="00EA77C8"/>
    <w:rsid w:val="00EA786B"/>
    <w:rsid w:val="00EB007A"/>
    <w:rsid w:val="00EB01B2"/>
    <w:rsid w:val="00EB01E2"/>
    <w:rsid w:val="00EB052C"/>
    <w:rsid w:val="00EB0880"/>
    <w:rsid w:val="00EB136B"/>
    <w:rsid w:val="00EB136F"/>
    <w:rsid w:val="00EB1394"/>
    <w:rsid w:val="00EB178F"/>
    <w:rsid w:val="00EB18B9"/>
    <w:rsid w:val="00EB197D"/>
    <w:rsid w:val="00EB1A17"/>
    <w:rsid w:val="00EB1D89"/>
    <w:rsid w:val="00EB1D90"/>
    <w:rsid w:val="00EB1EB0"/>
    <w:rsid w:val="00EB2749"/>
    <w:rsid w:val="00EB296A"/>
    <w:rsid w:val="00EB2A2B"/>
    <w:rsid w:val="00EB2F28"/>
    <w:rsid w:val="00EB3209"/>
    <w:rsid w:val="00EB320F"/>
    <w:rsid w:val="00EB3451"/>
    <w:rsid w:val="00EB3BDD"/>
    <w:rsid w:val="00EB3D98"/>
    <w:rsid w:val="00EB3EA1"/>
    <w:rsid w:val="00EB4A2D"/>
    <w:rsid w:val="00EB4C8E"/>
    <w:rsid w:val="00EB4E2E"/>
    <w:rsid w:val="00EB501A"/>
    <w:rsid w:val="00EB50F4"/>
    <w:rsid w:val="00EB5227"/>
    <w:rsid w:val="00EB54B3"/>
    <w:rsid w:val="00EB598F"/>
    <w:rsid w:val="00EB59F4"/>
    <w:rsid w:val="00EB5B2F"/>
    <w:rsid w:val="00EB5B71"/>
    <w:rsid w:val="00EB5BCB"/>
    <w:rsid w:val="00EB5C8F"/>
    <w:rsid w:val="00EB5FD8"/>
    <w:rsid w:val="00EB6451"/>
    <w:rsid w:val="00EB6FBB"/>
    <w:rsid w:val="00EB712E"/>
    <w:rsid w:val="00EB7153"/>
    <w:rsid w:val="00EB71E0"/>
    <w:rsid w:val="00EB7312"/>
    <w:rsid w:val="00EB765D"/>
    <w:rsid w:val="00EB76DD"/>
    <w:rsid w:val="00EB7A0A"/>
    <w:rsid w:val="00EB7A5D"/>
    <w:rsid w:val="00EB7A87"/>
    <w:rsid w:val="00EB7F7D"/>
    <w:rsid w:val="00EC0114"/>
    <w:rsid w:val="00EC05A8"/>
    <w:rsid w:val="00EC05ED"/>
    <w:rsid w:val="00EC0693"/>
    <w:rsid w:val="00EC0939"/>
    <w:rsid w:val="00EC0BCA"/>
    <w:rsid w:val="00EC0D1A"/>
    <w:rsid w:val="00EC110C"/>
    <w:rsid w:val="00EC129B"/>
    <w:rsid w:val="00EC13C8"/>
    <w:rsid w:val="00EC1D9C"/>
    <w:rsid w:val="00EC1FCD"/>
    <w:rsid w:val="00EC2347"/>
    <w:rsid w:val="00EC23BD"/>
    <w:rsid w:val="00EC2AB2"/>
    <w:rsid w:val="00EC2B05"/>
    <w:rsid w:val="00EC2B59"/>
    <w:rsid w:val="00EC2DAB"/>
    <w:rsid w:val="00EC2E2A"/>
    <w:rsid w:val="00EC38E2"/>
    <w:rsid w:val="00EC39DD"/>
    <w:rsid w:val="00EC3BBD"/>
    <w:rsid w:val="00EC3E9B"/>
    <w:rsid w:val="00EC4475"/>
    <w:rsid w:val="00EC47D5"/>
    <w:rsid w:val="00EC49A2"/>
    <w:rsid w:val="00EC4B45"/>
    <w:rsid w:val="00EC4E9C"/>
    <w:rsid w:val="00EC4F2D"/>
    <w:rsid w:val="00EC4FB0"/>
    <w:rsid w:val="00EC5153"/>
    <w:rsid w:val="00EC535A"/>
    <w:rsid w:val="00EC5431"/>
    <w:rsid w:val="00EC593F"/>
    <w:rsid w:val="00EC5A22"/>
    <w:rsid w:val="00EC5B9D"/>
    <w:rsid w:val="00EC5D5C"/>
    <w:rsid w:val="00EC6345"/>
    <w:rsid w:val="00EC644B"/>
    <w:rsid w:val="00EC65BB"/>
    <w:rsid w:val="00EC67CC"/>
    <w:rsid w:val="00EC6D67"/>
    <w:rsid w:val="00EC6E7A"/>
    <w:rsid w:val="00EC72F2"/>
    <w:rsid w:val="00EC7676"/>
    <w:rsid w:val="00EC7694"/>
    <w:rsid w:val="00EC769A"/>
    <w:rsid w:val="00ED0430"/>
    <w:rsid w:val="00ED123A"/>
    <w:rsid w:val="00ED1C5F"/>
    <w:rsid w:val="00ED2518"/>
    <w:rsid w:val="00ED2B0B"/>
    <w:rsid w:val="00ED2B36"/>
    <w:rsid w:val="00ED2BBF"/>
    <w:rsid w:val="00ED2CB3"/>
    <w:rsid w:val="00ED2DAB"/>
    <w:rsid w:val="00ED33C9"/>
    <w:rsid w:val="00ED367D"/>
    <w:rsid w:val="00ED3B67"/>
    <w:rsid w:val="00ED3CA0"/>
    <w:rsid w:val="00ED42EC"/>
    <w:rsid w:val="00ED433C"/>
    <w:rsid w:val="00ED439E"/>
    <w:rsid w:val="00ED45FA"/>
    <w:rsid w:val="00ED48D1"/>
    <w:rsid w:val="00ED49F5"/>
    <w:rsid w:val="00ED527F"/>
    <w:rsid w:val="00ED5523"/>
    <w:rsid w:val="00ED62B7"/>
    <w:rsid w:val="00ED63C9"/>
    <w:rsid w:val="00ED63ED"/>
    <w:rsid w:val="00ED6F8E"/>
    <w:rsid w:val="00ED70F4"/>
    <w:rsid w:val="00ED77AA"/>
    <w:rsid w:val="00EE03DE"/>
    <w:rsid w:val="00EE08E0"/>
    <w:rsid w:val="00EE1457"/>
    <w:rsid w:val="00EE1534"/>
    <w:rsid w:val="00EE18BB"/>
    <w:rsid w:val="00EE1CAA"/>
    <w:rsid w:val="00EE2406"/>
    <w:rsid w:val="00EE2CEE"/>
    <w:rsid w:val="00EE2D15"/>
    <w:rsid w:val="00EE30B4"/>
    <w:rsid w:val="00EE466C"/>
    <w:rsid w:val="00EE4C1E"/>
    <w:rsid w:val="00EE4D96"/>
    <w:rsid w:val="00EE5356"/>
    <w:rsid w:val="00EE5400"/>
    <w:rsid w:val="00EE5589"/>
    <w:rsid w:val="00EE5BE9"/>
    <w:rsid w:val="00EE5BEC"/>
    <w:rsid w:val="00EE5D85"/>
    <w:rsid w:val="00EE5F76"/>
    <w:rsid w:val="00EE5FD0"/>
    <w:rsid w:val="00EE6A2E"/>
    <w:rsid w:val="00EE6AA3"/>
    <w:rsid w:val="00EE6D98"/>
    <w:rsid w:val="00EE709F"/>
    <w:rsid w:val="00EE7383"/>
    <w:rsid w:val="00EE7894"/>
    <w:rsid w:val="00EE79DF"/>
    <w:rsid w:val="00EE7B70"/>
    <w:rsid w:val="00EE7E79"/>
    <w:rsid w:val="00EF00D3"/>
    <w:rsid w:val="00EF0305"/>
    <w:rsid w:val="00EF0825"/>
    <w:rsid w:val="00EF08A0"/>
    <w:rsid w:val="00EF08D0"/>
    <w:rsid w:val="00EF12FE"/>
    <w:rsid w:val="00EF1399"/>
    <w:rsid w:val="00EF13B1"/>
    <w:rsid w:val="00EF1639"/>
    <w:rsid w:val="00EF1A33"/>
    <w:rsid w:val="00EF1AD6"/>
    <w:rsid w:val="00EF2043"/>
    <w:rsid w:val="00EF21CC"/>
    <w:rsid w:val="00EF2206"/>
    <w:rsid w:val="00EF2346"/>
    <w:rsid w:val="00EF2913"/>
    <w:rsid w:val="00EF2938"/>
    <w:rsid w:val="00EF2B34"/>
    <w:rsid w:val="00EF2B44"/>
    <w:rsid w:val="00EF2D4E"/>
    <w:rsid w:val="00EF2D57"/>
    <w:rsid w:val="00EF30E5"/>
    <w:rsid w:val="00EF38E8"/>
    <w:rsid w:val="00EF453B"/>
    <w:rsid w:val="00EF45B2"/>
    <w:rsid w:val="00EF4A92"/>
    <w:rsid w:val="00EF4AAC"/>
    <w:rsid w:val="00EF4D37"/>
    <w:rsid w:val="00EF515D"/>
    <w:rsid w:val="00EF5220"/>
    <w:rsid w:val="00EF5438"/>
    <w:rsid w:val="00EF5733"/>
    <w:rsid w:val="00EF5805"/>
    <w:rsid w:val="00EF5CC1"/>
    <w:rsid w:val="00EF65A3"/>
    <w:rsid w:val="00EF6653"/>
    <w:rsid w:val="00EF665A"/>
    <w:rsid w:val="00EF6932"/>
    <w:rsid w:val="00EF693A"/>
    <w:rsid w:val="00EF75A2"/>
    <w:rsid w:val="00EF7B8A"/>
    <w:rsid w:val="00F00256"/>
    <w:rsid w:val="00F0033C"/>
    <w:rsid w:val="00F0091B"/>
    <w:rsid w:val="00F00BB2"/>
    <w:rsid w:val="00F00C4C"/>
    <w:rsid w:val="00F00CD7"/>
    <w:rsid w:val="00F00E00"/>
    <w:rsid w:val="00F016FD"/>
    <w:rsid w:val="00F0195E"/>
    <w:rsid w:val="00F019ED"/>
    <w:rsid w:val="00F01E33"/>
    <w:rsid w:val="00F022C2"/>
    <w:rsid w:val="00F025F2"/>
    <w:rsid w:val="00F02657"/>
    <w:rsid w:val="00F027A8"/>
    <w:rsid w:val="00F030AF"/>
    <w:rsid w:val="00F03393"/>
    <w:rsid w:val="00F03A51"/>
    <w:rsid w:val="00F03A54"/>
    <w:rsid w:val="00F03BA2"/>
    <w:rsid w:val="00F03CB0"/>
    <w:rsid w:val="00F03D45"/>
    <w:rsid w:val="00F03E1B"/>
    <w:rsid w:val="00F03E59"/>
    <w:rsid w:val="00F0435B"/>
    <w:rsid w:val="00F04627"/>
    <w:rsid w:val="00F04BA3"/>
    <w:rsid w:val="00F05465"/>
    <w:rsid w:val="00F059F3"/>
    <w:rsid w:val="00F05C51"/>
    <w:rsid w:val="00F05FB3"/>
    <w:rsid w:val="00F0601D"/>
    <w:rsid w:val="00F060A2"/>
    <w:rsid w:val="00F060F8"/>
    <w:rsid w:val="00F0650E"/>
    <w:rsid w:val="00F06ADF"/>
    <w:rsid w:val="00F06F9F"/>
    <w:rsid w:val="00F0701A"/>
    <w:rsid w:val="00F07180"/>
    <w:rsid w:val="00F07341"/>
    <w:rsid w:val="00F07666"/>
    <w:rsid w:val="00F0775D"/>
    <w:rsid w:val="00F101F9"/>
    <w:rsid w:val="00F10274"/>
    <w:rsid w:val="00F10A64"/>
    <w:rsid w:val="00F10C35"/>
    <w:rsid w:val="00F11866"/>
    <w:rsid w:val="00F11DE8"/>
    <w:rsid w:val="00F1247A"/>
    <w:rsid w:val="00F12636"/>
    <w:rsid w:val="00F12986"/>
    <w:rsid w:val="00F12C23"/>
    <w:rsid w:val="00F12C49"/>
    <w:rsid w:val="00F13379"/>
    <w:rsid w:val="00F13C36"/>
    <w:rsid w:val="00F13EA1"/>
    <w:rsid w:val="00F13EA6"/>
    <w:rsid w:val="00F142F1"/>
    <w:rsid w:val="00F143FA"/>
    <w:rsid w:val="00F14647"/>
    <w:rsid w:val="00F147FD"/>
    <w:rsid w:val="00F1499D"/>
    <w:rsid w:val="00F1578D"/>
    <w:rsid w:val="00F15CAF"/>
    <w:rsid w:val="00F15CB0"/>
    <w:rsid w:val="00F15F98"/>
    <w:rsid w:val="00F160BB"/>
    <w:rsid w:val="00F16D87"/>
    <w:rsid w:val="00F1711E"/>
    <w:rsid w:val="00F178B6"/>
    <w:rsid w:val="00F17BB8"/>
    <w:rsid w:val="00F17E25"/>
    <w:rsid w:val="00F17EC1"/>
    <w:rsid w:val="00F20474"/>
    <w:rsid w:val="00F204C6"/>
    <w:rsid w:val="00F2072A"/>
    <w:rsid w:val="00F20E46"/>
    <w:rsid w:val="00F210A2"/>
    <w:rsid w:val="00F21176"/>
    <w:rsid w:val="00F215F3"/>
    <w:rsid w:val="00F2202C"/>
    <w:rsid w:val="00F2211A"/>
    <w:rsid w:val="00F225B9"/>
    <w:rsid w:val="00F227C8"/>
    <w:rsid w:val="00F22BE6"/>
    <w:rsid w:val="00F22F6F"/>
    <w:rsid w:val="00F2304F"/>
    <w:rsid w:val="00F23392"/>
    <w:rsid w:val="00F234BE"/>
    <w:rsid w:val="00F235CB"/>
    <w:rsid w:val="00F23722"/>
    <w:rsid w:val="00F23919"/>
    <w:rsid w:val="00F23D56"/>
    <w:rsid w:val="00F23F4E"/>
    <w:rsid w:val="00F240A7"/>
    <w:rsid w:val="00F24572"/>
    <w:rsid w:val="00F24C85"/>
    <w:rsid w:val="00F2518F"/>
    <w:rsid w:val="00F258F5"/>
    <w:rsid w:val="00F25B3F"/>
    <w:rsid w:val="00F25B66"/>
    <w:rsid w:val="00F25E3B"/>
    <w:rsid w:val="00F25E58"/>
    <w:rsid w:val="00F2646C"/>
    <w:rsid w:val="00F2648B"/>
    <w:rsid w:val="00F267B2"/>
    <w:rsid w:val="00F26960"/>
    <w:rsid w:val="00F26DF7"/>
    <w:rsid w:val="00F26EB7"/>
    <w:rsid w:val="00F27127"/>
    <w:rsid w:val="00F2721C"/>
    <w:rsid w:val="00F27527"/>
    <w:rsid w:val="00F27C24"/>
    <w:rsid w:val="00F27E8D"/>
    <w:rsid w:val="00F3022D"/>
    <w:rsid w:val="00F304F8"/>
    <w:rsid w:val="00F30697"/>
    <w:rsid w:val="00F30EEE"/>
    <w:rsid w:val="00F31819"/>
    <w:rsid w:val="00F31B03"/>
    <w:rsid w:val="00F31C64"/>
    <w:rsid w:val="00F31DB1"/>
    <w:rsid w:val="00F31F61"/>
    <w:rsid w:val="00F321F6"/>
    <w:rsid w:val="00F3289A"/>
    <w:rsid w:val="00F32A4B"/>
    <w:rsid w:val="00F32BCB"/>
    <w:rsid w:val="00F330EB"/>
    <w:rsid w:val="00F33941"/>
    <w:rsid w:val="00F33F6A"/>
    <w:rsid w:val="00F33FDD"/>
    <w:rsid w:val="00F34261"/>
    <w:rsid w:val="00F34518"/>
    <w:rsid w:val="00F34718"/>
    <w:rsid w:val="00F34728"/>
    <w:rsid w:val="00F34C40"/>
    <w:rsid w:val="00F34E3F"/>
    <w:rsid w:val="00F34F3A"/>
    <w:rsid w:val="00F3527C"/>
    <w:rsid w:val="00F353FA"/>
    <w:rsid w:val="00F3547C"/>
    <w:rsid w:val="00F3577B"/>
    <w:rsid w:val="00F35AF6"/>
    <w:rsid w:val="00F35CC1"/>
    <w:rsid w:val="00F36279"/>
    <w:rsid w:val="00F36C49"/>
    <w:rsid w:val="00F36C62"/>
    <w:rsid w:val="00F36DC5"/>
    <w:rsid w:val="00F36E9F"/>
    <w:rsid w:val="00F374AC"/>
    <w:rsid w:val="00F37690"/>
    <w:rsid w:val="00F3793B"/>
    <w:rsid w:val="00F37B8C"/>
    <w:rsid w:val="00F37C2F"/>
    <w:rsid w:val="00F40495"/>
    <w:rsid w:val="00F4064F"/>
    <w:rsid w:val="00F40AB5"/>
    <w:rsid w:val="00F40BF9"/>
    <w:rsid w:val="00F40C1A"/>
    <w:rsid w:val="00F40F63"/>
    <w:rsid w:val="00F410B5"/>
    <w:rsid w:val="00F41158"/>
    <w:rsid w:val="00F41254"/>
    <w:rsid w:val="00F41852"/>
    <w:rsid w:val="00F41CC3"/>
    <w:rsid w:val="00F41F8F"/>
    <w:rsid w:val="00F42363"/>
    <w:rsid w:val="00F427C5"/>
    <w:rsid w:val="00F428C2"/>
    <w:rsid w:val="00F429F8"/>
    <w:rsid w:val="00F42A4D"/>
    <w:rsid w:val="00F42AB6"/>
    <w:rsid w:val="00F42CB1"/>
    <w:rsid w:val="00F42FEE"/>
    <w:rsid w:val="00F4314A"/>
    <w:rsid w:val="00F432DE"/>
    <w:rsid w:val="00F4357F"/>
    <w:rsid w:val="00F4361C"/>
    <w:rsid w:val="00F4366E"/>
    <w:rsid w:val="00F43738"/>
    <w:rsid w:val="00F437C5"/>
    <w:rsid w:val="00F437C9"/>
    <w:rsid w:val="00F438E4"/>
    <w:rsid w:val="00F439A6"/>
    <w:rsid w:val="00F43CFE"/>
    <w:rsid w:val="00F445E9"/>
    <w:rsid w:val="00F44606"/>
    <w:rsid w:val="00F449E1"/>
    <w:rsid w:val="00F44A1A"/>
    <w:rsid w:val="00F44E64"/>
    <w:rsid w:val="00F44E66"/>
    <w:rsid w:val="00F44ECB"/>
    <w:rsid w:val="00F4630F"/>
    <w:rsid w:val="00F46352"/>
    <w:rsid w:val="00F463A1"/>
    <w:rsid w:val="00F46552"/>
    <w:rsid w:val="00F465EE"/>
    <w:rsid w:val="00F46D28"/>
    <w:rsid w:val="00F46E96"/>
    <w:rsid w:val="00F46EB2"/>
    <w:rsid w:val="00F47101"/>
    <w:rsid w:val="00F47452"/>
    <w:rsid w:val="00F474AC"/>
    <w:rsid w:val="00F4759A"/>
    <w:rsid w:val="00F50546"/>
    <w:rsid w:val="00F50843"/>
    <w:rsid w:val="00F508C9"/>
    <w:rsid w:val="00F50F6E"/>
    <w:rsid w:val="00F51399"/>
    <w:rsid w:val="00F51C3C"/>
    <w:rsid w:val="00F5207F"/>
    <w:rsid w:val="00F52292"/>
    <w:rsid w:val="00F525F1"/>
    <w:rsid w:val="00F52675"/>
    <w:rsid w:val="00F528BB"/>
    <w:rsid w:val="00F53142"/>
    <w:rsid w:val="00F5355F"/>
    <w:rsid w:val="00F535CB"/>
    <w:rsid w:val="00F53DA6"/>
    <w:rsid w:val="00F543C5"/>
    <w:rsid w:val="00F5452B"/>
    <w:rsid w:val="00F54662"/>
    <w:rsid w:val="00F54E2E"/>
    <w:rsid w:val="00F5520C"/>
    <w:rsid w:val="00F5569A"/>
    <w:rsid w:val="00F557FB"/>
    <w:rsid w:val="00F5641F"/>
    <w:rsid w:val="00F56F51"/>
    <w:rsid w:val="00F56F86"/>
    <w:rsid w:val="00F57010"/>
    <w:rsid w:val="00F57356"/>
    <w:rsid w:val="00F574FB"/>
    <w:rsid w:val="00F5768B"/>
    <w:rsid w:val="00F57914"/>
    <w:rsid w:val="00F579DF"/>
    <w:rsid w:val="00F57D6A"/>
    <w:rsid w:val="00F57F10"/>
    <w:rsid w:val="00F57F52"/>
    <w:rsid w:val="00F60270"/>
    <w:rsid w:val="00F6071A"/>
    <w:rsid w:val="00F608D1"/>
    <w:rsid w:val="00F60956"/>
    <w:rsid w:val="00F610D3"/>
    <w:rsid w:val="00F61132"/>
    <w:rsid w:val="00F61D62"/>
    <w:rsid w:val="00F627A3"/>
    <w:rsid w:val="00F62FAB"/>
    <w:rsid w:val="00F63161"/>
    <w:rsid w:val="00F632AA"/>
    <w:rsid w:val="00F63D25"/>
    <w:rsid w:val="00F63EBF"/>
    <w:rsid w:val="00F640D4"/>
    <w:rsid w:val="00F646D2"/>
    <w:rsid w:val="00F64715"/>
    <w:rsid w:val="00F64948"/>
    <w:rsid w:val="00F64CF8"/>
    <w:rsid w:val="00F651CB"/>
    <w:rsid w:val="00F651FA"/>
    <w:rsid w:val="00F6582E"/>
    <w:rsid w:val="00F65955"/>
    <w:rsid w:val="00F65AAD"/>
    <w:rsid w:val="00F663B5"/>
    <w:rsid w:val="00F6667C"/>
    <w:rsid w:val="00F666BF"/>
    <w:rsid w:val="00F666EB"/>
    <w:rsid w:val="00F66A02"/>
    <w:rsid w:val="00F66E3F"/>
    <w:rsid w:val="00F671E3"/>
    <w:rsid w:val="00F673C5"/>
    <w:rsid w:val="00F67A70"/>
    <w:rsid w:val="00F67F5B"/>
    <w:rsid w:val="00F700E9"/>
    <w:rsid w:val="00F70279"/>
    <w:rsid w:val="00F704CB"/>
    <w:rsid w:val="00F7059D"/>
    <w:rsid w:val="00F705FA"/>
    <w:rsid w:val="00F70A7C"/>
    <w:rsid w:val="00F70B5F"/>
    <w:rsid w:val="00F70D58"/>
    <w:rsid w:val="00F70F01"/>
    <w:rsid w:val="00F70FB4"/>
    <w:rsid w:val="00F71277"/>
    <w:rsid w:val="00F713AF"/>
    <w:rsid w:val="00F7149F"/>
    <w:rsid w:val="00F71720"/>
    <w:rsid w:val="00F71EEC"/>
    <w:rsid w:val="00F722A1"/>
    <w:rsid w:val="00F72D36"/>
    <w:rsid w:val="00F72E6F"/>
    <w:rsid w:val="00F72FCD"/>
    <w:rsid w:val="00F731AD"/>
    <w:rsid w:val="00F73228"/>
    <w:rsid w:val="00F73244"/>
    <w:rsid w:val="00F733C1"/>
    <w:rsid w:val="00F7344D"/>
    <w:rsid w:val="00F737D5"/>
    <w:rsid w:val="00F73B25"/>
    <w:rsid w:val="00F73C6D"/>
    <w:rsid w:val="00F741FB"/>
    <w:rsid w:val="00F74406"/>
    <w:rsid w:val="00F74941"/>
    <w:rsid w:val="00F74997"/>
    <w:rsid w:val="00F74EFE"/>
    <w:rsid w:val="00F75221"/>
    <w:rsid w:val="00F753D7"/>
    <w:rsid w:val="00F755E7"/>
    <w:rsid w:val="00F7561B"/>
    <w:rsid w:val="00F75CCD"/>
    <w:rsid w:val="00F75E5F"/>
    <w:rsid w:val="00F75E67"/>
    <w:rsid w:val="00F7606A"/>
    <w:rsid w:val="00F76145"/>
    <w:rsid w:val="00F76376"/>
    <w:rsid w:val="00F76484"/>
    <w:rsid w:val="00F76BD4"/>
    <w:rsid w:val="00F76FF4"/>
    <w:rsid w:val="00F77528"/>
    <w:rsid w:val="00F7757A"/>
    <w:rsid w:val="00F77659"/>
    <w:rsid w:val="00F77785"/>
    <w:rsid w:val="00F77B3A"/>
    <w:rsid w:val="00F77CFC"/>
    <w:rsid w:val="00F77E2B"/>
    <w:rsid w:val="00F8005D"/>
    <w:rsid w:val="00F80115"/>
    <w:rsid w:val="00F8040E"/>
    <w:rsid w:val="00F80599"/>
    <w:rsid w:val="00F8066C"/>
    <w:rsid w:val="00F80AEE"/>
    <w:rsid w:val="00F80D1C"/>
    <w:rsid w:val="00F80E00"/>
    <w:rsid w:val="00F816C4"/>
    <w:rsid w:val="00F8198F"/>
    <w:rsid w:val="00F81D2E"/>
    <w:rsid w:val="00F81DE1"/>
    <w:rsid w:val="00F81E2F"/>
    <w:rsid w:val="00F822C7"/>
    <w:rsid w:val="00F82652"/>
    <w:rsid w:val="00F82E16"/>
    <w:rsid w:val="00F82E37"/>
    <w:rsid w:val="00F82FEA"/>
    <w:rsid w:val="00F8313B"/>
    <w:rsid w:val="00F8369F"/>
    <w:rsid w:val="00F836F2"/>
    <w:rsid w:val="00F83750"/>
    <w:rsid w:val="00F839B9"/>
    <w:rsid w:val="00F84174"/>
    <w:rsid w:val="00F841BE"/>
    <w:rsid w:val="00F841EE"/>
    <w:rsid w:val="00F84737"/>
    <w:rsid w:val="00F84C7D"/>
    <w:rsid w:val="00F84CE6"/>
    <w:rsid w:val="00F85560"/>
    <w:rsid w:val="00F855CC"/>
    <w:rsid w:val="00F855EF"/>
    <w:rsid w:val="00F856C2"/>
    <w:rsid w:val="00F858DB"/>
    <w:rsid w:val="00F858E4"/>
    <w:rsid w:val="00F85CE1"/>
    <w:rsid w:val="00F86007"/>
    <w:rsid w:val="00F860D3"/>
    <w:rsid w:val="00F8636F"/>
    <w:rsid w:val="00F86443"/>
    <w:rsid w:val="00F866BB"/>
    <w:rsid w:val="00F8671B"/>
    <w:rsid w:val="00F86824"/>
    <w:rsid w:val="00F86A3A"/>
    <w:rsid w:val="00F86C0B"/>
    <w:rsid w:val="00F86EEB"/>
    <w:rsid w:val="00F87040"/>
    <w:rsid w:val="00F8718C"/>
    <w:rsid w:val="00F8721B"/>
    <w:rsid w:val="00F873A5"/>
    <w:rsid w:val="00F878A0"/>
    <w:rsid w:val="00F8799A"/>
    <w:rsid w:val="00F87D61"/>
    <w:rsid w:val="00F87E0F"/>
    <w:rsid w:val="00F90073"/>
    <w:rsid w:val="00F900D2"/>
    <w:rsid w:val="00F903F6"/>
    <w:rsid w:val="00F9050E"/>
    <w:rsid w:val="00F908AE"/>
    <w:rsid w:val="00F90B2C"/>
    <w:rsid w:val="00F90CA7"/>
    <w:rsid w:val="00F91064"/>
    <w:rsid w:val="00F913D1"/>
    <w:rsid w:val="00F91461"/>
    <w:rsid w:val="00F915F5"/>
    <w:rsid w:val="00F916DA"/>
    <w:rsid w:val="00F91927"/>
    <w:rsid w:val="00F919E4"/>
    <w:rsid w:val="00F928F0"/>
    <w:rsid w:val="00F92CF9"/>
    <w:rsid w:val="00F9368F"/>
    <w:rsid w:val="00F9380F"/>
    <w:rsid w:val="00F93D7A"/>
    <w:rsid w:val="00F94200"/>
    <w:rsid w:val="00F94277"/>
    <w:rsid w:val="00F943BB"/>
    <w:rsid w:val="00F943BF"/>
    <w:rsid w:val="00F945AD"/>
    <w:rsid w:val="00F950CE"/>
    <w:rsid w:val="00F95221"/>
    <w:rsid w:val="00F95225"/>
    <w:rsid w:val="00F955F4"/>
    <w:rsid w:val="00F95622"/>
    <w:rsid w:val="00F95961"/>
    <w:rsid w:val="00F95B30"/>
    <w:rsid w:val="00F95DF4"/>
    <w:rsid w:val="00F95E88"/>
    <w:rsid w:val="00F96816"/>
    <w:rsid w:val="00F96AFF"/>
    <w:rsid w:val="00F96B9A"/>
    <w:rsid w:val="00F971C0"/>
    <w:rsid w:val="00F9726C"/>
    <w:rsid w:val="00F97310"/>
    <w:rsid w:val="00F976AE"/>
    <w:rsid w:val="00F97975"/>
    <w:rsid w:val="00F97AF4"/>
    <w:rsid w:val="00FA0000"/>
    <w:rsid w:val="00FA0578"/>
    <w:rsid w:val="00FA09FB"/>
    <w:rsid w:val="00FA0A56"/>
    <w:rsid w:val="00FA0C1C"/>
    <w:rsid w:val="00FA103F"/>
    <w:rsid w:val="00FA1303"/>
    <w:rsid w:val="00FA13A0"/>
    <w:rsid w:val="00FA14E0"/>
    <w:rsid w:val="00FA151C"/>
    <w:rsid w:val="00FA16FC"/>
    <w:rsid w:val="00FA1C0C"/>
    <w:rsid w:val="00FA1D34"/>
    <w:rsid w:val="00FA227C"/>
    <w:rsid w:val="00FA24A7"/>
    <w:rsid w:val="00FA2654"/>
    <w:rsid w:val="00FA2A64"/>
    <w:rsid w:val="00FA2B85"/>
    <w:rsid w:val="00FA2D7D"/>
    <w:rsid w:val="00FA3496"/>
    <w:rsid w:val="00FA383F"/>
    <w:rsid w:val="00FA3843"/>
    <w:rsid w:val="00FA3EF2"/>
    <w:rsid w:val="00FA4030"/>
    <w:rsid w:val="00FA4168"/>
    <w:rsid w:val="00FA41FF"/>
    <w:rsid w:val="00FA432F"/>
    <w:rsid w:val="00FA4388"/>
    <w:rsid w:val="00FA4985"/>
    <w:rsid w:val="00FA4A2F"/>
    <w:rsid w:val="00FA4BCB"/>
    <w:rsid w:val="00FA538A"/>
    <w:rsid w:val="00FA5CCF"/>
    <w:rsid w:val="00FA61B3"/>
    <w:rsid w:val="00FA627D"/>
    <w:rsid w:val="00FA6B0F"/>
    <w:rsid w:val="00FA7582"/>
    <w:rsid w:val="00FA7A8A"/>
    <w:rsid w:val="00FA7C34"/>
    <w:rsid w:val="00FA7DD2"/>
    <w:rsid w:val="00FA7F0E"/>
    <w:rsid w:val="00FB0415"/>
    <w:rsid w:val="00FB0E0E"/>
    <w:rsid w:val="00FB1219"/>
    <w:rsid w:val="00FB1947"/>
    <w:rsid w:val="00FB1C4B"/>
    <w:rsid w:val="00FB1F36"/>
    <w:rsid w:val="00FB2380"/>
    <w:rsid w:val="00FB2600"/>
    <w:rsid w:val="00FB266A"/>
    <w:rsid w:val="00FB2771"/>
    <w:rsid w:val="00FB2775"/>
    <w:rsid w:val="00FB2BF0"/>
    <w:rsid w:val="00FB336E"/>
    <w:rsid w:val="00FB362F"/>
    <w:rsid w:val="00FB3760"/>
    <w:rsid w:val="00FB39D4"/>
    <w:rsid w:val="00FB3E4A"/>
    <w:rsid w:val="00FB4529"/>
    <w:rsid w:val="00FB4787"/>
    <w:rsid w:val="00FB48ED"/>
    <w:rsid w:val="00FB4A54"/>
    <w:rsid w:val="00FB4A9C"/>
    <w:rsid w:val="00FB532D"/>
    <w:rsid w:val="00FB57FD"/>
    <w:rsid w:val="00FB5B10"/>
    <w:rsid w:val="00FB5CE5"/>
    <w:rsid w:val="00FB5F75"/>
    <w:rsid w:val="00FB6062"/>
    <w:rsid w:val="00FB6421"/>
    <w:rsid w:val="00FB64DF"/>
    <w:rsid w:val="00FB693D"/>
    <w:rsid w:val="00FB6D15"/>
    <w:rsid w:val="00FB6D59"/>
    <w:rsid w:val="00FB6D5A"/>
    <w:rsid w:val="00FB6E40"/>
    <w:rsid w:val="00FB74F1"/>
    <w:rsid w:val="00FB7601"/>
    <w:rsid w:val="00FB780B"/>
    <w:rsid w:val="00FB78BC"/>
    <w:rsid w:val="00FB7A91"/>
    <w:rsid w:val="00FB7D0A"/>
    <w:rsid w:val="00FC0181"/>
    <w:rsid w:val="00FC0712"/>
    <w:rsid w:val="00FC0865"/>
    <w:rsid w:val="00FC0943"/>
    <w:rsid w:val="00FC0F18"/>
    <w:rsid w:val="00FC1078"/>
    <w:rsid w:val="00FC1976"/>
    <w:rsid w:val="00FC1B4B"/>
    <w:rsid w:val="00FC2355"/>
    <w:rsid w:val="00FC2459"/>
    <w:rsid w:val="00FC2580"/>
    <w:rsid w:val="00FC27A6"/>
    <w:rsid w:val="00FC2CA9"/>
    <w:rsid w:val="00FC2D86"/>
    <w:rsid w:val="00FC32B8"/>
    <w:rsid w:val="00FC3316"/>
    <w:rsid w:val="00FC333B"/>
    <w:rsid w:val="00FC366E"/>
    <w:rsid w:val="00FC384C"/>
    <w:rsid w:val="00FC3908"/>
    <w:rsid w:val="00FC3937"/>
    <w:rsid w:val="00FC3AD5"/>
    <w:rsid w:val="00FC3B90"/>
    <w:rsid w:val="00FC3ED5"/>
    <w:rsid w:val="00FC3FC6"/>
    <w:rsid w:val="00FC45E8"/>
    <w:rsid w:val="00FC46BC"/>
    <w:rsid w:val="00FC526D"/>
    <w:rsid w:val="00FC5AA6"/>
    <w:rsid w:val="00FC5B01"/>
    <w:rsid w:val="00FC6424"/>
    <w:rsid w:val="00FC679C"/>
    <w:rsid w:val="00FC684E"/>
    <w:rsid w:val="00FC68BD"/>
    <w:rsid w:val="00FC6C7B"/>
    <w:rsid w:val="00FC6E93"/>
    <w:rsid w:val="00FC7427"/>
    <w:rsid w:val="00FC7691"/>
    <w:rsid w:val="00FC79CE"/>
    <w:rsid w:val="00FC79E6"/>
    <w:rsid w:val="00FC7A89"/>
    <w:rsid w:val="00FD0208"/>
    <w:rsid w:val="00FD0264"/>
    <w:rsid w:val="00FD0497"/>
    <w:rsid w:val="00FD0792"/>
    <w:rsid w:val="00FD07B9"/>
    <w:rsid w:val="00FD0963"/>
    <w:rsid w:val="00FD0BE1"/>
    <w:rsid w:val="00FD0CB8"/>
    <w:rsid w:val="00FD0CE4"/>
    <w:rsid w:val="00FD0CF0"/>
    <w:rsid w:val="00FD1140"/>
    <w:rsid w:val="00FD13E0"/>
    <w:rsid w:val="00FD182C"/>
    <w:rsid w:val="00FD24E5"/>
    <w:rsid w:val="00FD268A"/>
    <w:rsid w:val="00FD268B"/>
    <w:rsid w:val="00FD26A4"/>
    <w:rsid w:val="00FD271D"/>
    <w:rsid w:val="00FD2721"/>
    <w:rsid w:val="00FD2FCB"/>
    <w:rsid w:val="00FD3314"/>
    <w:rsid w:val="00FD3530"/>
    <w:rsid w:val="00FD35A2"/>
    <w:rsid w:val="00FD3C10"/>
    <w:rsid w:val="00FD41B1"/>
    <w:rsid w:val="00FD5433"/>
    <w:rsid w:val="00FD5531"/>
    <w:rsid w:val="00FD554B"/>
    <w:rsid w:val="00FD55B3"/>
    <w:rsid w:val="00FD5A34"/>
    <w:rsid w:val="00FD5BA8"/>
    <w:rsid w:val="00FD5DAF"/>
    <w:rsid w:val="00FD5DBA"/>
    <w:rsid w:val="00FD5DE0"/>
    <w:rsid w:val="00FD5DF3"/>
    <w:rsid w:val="00FD6114"/>
    <w:rsid w:val="00FD63A1"/>
    <w:rsid w:val="00FD67BD"/>
    <w:rsid w:val="00FD6A6A"/>
    <w:rsid w:val="00FD6AAA"/>
    <w:rsid w:val="00FD6DFD"/>
    <w:rsid w:val="00FD6EE4"/>
    <w:rsid w:val="00FD703F"/>
    <w:rsid w:val="00FD7075"/>
    <w:rsid w:val="00FD70F7"/>
    <w:rsid w:val="00FD712B"/>
    <w:rsid w:val="00FD71A7"/>
    <w:rsid w:val="00FD769D"/>
    <w:rsid w:val="00FD79FF"/>
    <w:rsid w:val="00FD7BBA"/>
    <w:rsid w:val="00FD7E87"/>
    <w:rsid w:val="00FD7EA4"/>
    <w:rsid w:val="00FE012E"/>
    <w:rsid w:val="00FE1428"/>
    <w:rsid w:val="00FE1623"/>
    <w:rsid w:val="00FE1B42"/>
    <w:rsid w:val="00FE1BFD"/>
    <w:rsid w:val="00FE1CAB"/>
    <w:rsid w:val="00FE1CBB"/>
    <w:rsid w:val="00FE2100"/>
    <w:rsid w:val="00FE22A9"/>
    <w:rsid w:val="00FE24D7"/>
    <w:rsid w:val="00FE2602"/>
    <w:rsid w:val="00FE26EB"/>
    <w:rsid w:val="00FE2713"/>
    <w:rsid w:val="00FE2798"/>
    <w:rsid w:val="00FE2B93"/>
    <w:rsid w:val="00FE2E0A"/>
    <w:rsid w:val="00FE336A"/>
    <w:rsid w:val="00FE34A0"/>
    <w:rsid w:val="00FE3C47"/>
    <w:rsid w:val="00FE3F7C"/>
    <w:rsid w:val="00FE4210"/>
    <w:rsid w:val="00FE4401"/>
    <w:rsid w:val="00FE4597"/>
    <w:rsid w:val="00FE4599"/>
    <w:rsid w:val="00FE460A"/>
    <w:rsid w:val="00FE4706"/>
    <w:rsid w:val="00FE470C"/>
    <w:rsid w:val="00FE4850"/>
    <w:rsid w:val="00FE538E"/>
    <w:rsid w:val="00FE5563"/>
    <w:rsid w:val="00FE5642"/>
    <w:rsid w:val="00FE57D9"/>
    <w:rsid w:val="00FE5A60"/>
    <w:rsid w:val="00FE5B9D"/>
    <w:rsid w:val="00FE5BD2"/>
    <w:rsid w:val="00FE6035"/>
    <w:rsid w:val="00FE66EF"/>
    <w:rsid w:val="00FE6722"/>
    <w:rsid w:val="00FE719C"/>
    <w:rsid w:val="00FE71D1"/>
    <w:rsid w:val="00FE78DC"/>
    <w:rsid w:val="00FE7C0E"/>
    <w:rsid w:val="00FE7EF8"/>
    <w:rsid w:val="00FF07BE"/>
    <w:rsid w:val="00FF09F5"/>
    <w:rsid w:val="00FF128C"/>
    <w:rsid w:val="00FF14DB"/>
    <w:rsid w:val="00FF18D7"/>
    <w:rsid w:val="00FF1B60"/>
    <w:rsid w:val="00FF1E16"/>
    <w:rsid w:val="00FF215B"/>
    <w:rsid w:val="00FF23FC"/>
    <w:rsid w:val="00FF241F"/>
    <w:rsid w:val="00FF24B6"/>
    <w:rsid w:val="00FF2906"/>
    <w:rsid w:val="00FF2EEB"/>
    <w:rsid w:val="00FF2F1C"/>
    <w:rsid w:val="00FF2FD8"/>
    <w:rsid w:val="00FF3662"/>
    <w:rsid w:val="00FF3820"/>
    <w:rsid w:val="00FF3D97"/>
    <w:rsid w:val="00FF442F"/>
    <w:rsid w:val="00FF4799"/>
    <w:rsid w:val="00FF54BD"/>
    <w:rsid w:val="00FF5933"/>
    <w:rsid w:val="00FF5A85"/>
    <w:rsid w:val="00FF5DC0"/>
    <w:rsid w:val="00FF6174"/>
    <w:rsid w:val="00FF6176"/>
    <w:rsid w:val="00FF62D8"/>
    <w:rsid w:val="00FF6716"/>
    <w:rsid w:val="00FF678F"/>
    <w:rsid w:val="00FF6C9D"/>
    <w:rsid w:val="00FF75DB"/>
    <w:rsid w:val="00FF7A64"/>
    <w:rsid w:val="00FF7DF4"/>
    <w:rsid w:val="01E04E15"/>
    <w:rsid w:val="056F22D4"/>
    <w:rsid w:val="058A0771"/>
    <w:rsid w:val="062A3B4F"/>
    <w:rsid w:val="07EE04FC"/>
    <w:rsid w:val="07F7142A"/>
    <w:rsid w:val="0AEF6875"/>
    <w:rsid w:val="0C012733"/>
    <w:rsid w:val="0C346B5F"/>
    <w:rsid w:val="0CFE1624"/>
    <w:rsid w:val="0D791CFB"/>
    <w:rsid w:val="0E511616"/>
    <w:rsid w:val="0EAD52C5"/>
    <w:rsid w:val="0F9A033B"/>
    <w:rsid w:val="0FCB3DF0"/>
    <w:rsid w:val="10EF4929"/>
    <w:rsid w:val="12050BE4"/>
    <w:rsid w:val="12515DAD"/>
    <w:rsid w:val="136441CE"/>
    <w:rsid w:val="13A33B8F"/>
    <w:rsid w:val="13B02C1E"/>
    <w:rsid w:val="13DC47F8"/>
    <w:rsid w:val="13FD2526"/>
    <w:rsid w:val="14B10B6B"/>
    <w:rsid w:val="16D21DBD"/>
    <w:rsid w:val="18085614"/>
    <w:rsid w:val="1809709D"/>
    <w:rsid w:val="18F7512B"/>
    <w:rsid w:val="1A073B05"/>
    <w:rsid w:val="1AE07BFA"/>
    <w:rsid w:val="1D956018"/>
    <w:rsid w:val="1E1E4C88"/>
    <w:rsid w:val="1F352CFD"/>
    <w:rsid w:val="20991AC7"/>
    <w:rsid w:val="21151131"/>
    <w:rsid w:val="228A1B60"/>
    <w:rsid w:val="22C935E9"/>
    <w:rsid w:val="23077156"/>
    <w:rsid w:val="2452597D"/>
    <w:rsid w:val="258A2761"/>
    <w:rsid w:val="268601EF"/>
    <w:rsid w:val="28DA404C"/>
    <w:rsid w:val="29565D6E"/>
    <w:rsid w:val="29E50ADA"/>
    <w:rsid w:val="2AB42E28"/>
    <w:rsid w:val="2B5F6DED"/>
    <w:rsid w:val="2D3E7CFB"/>
    <w:rsid w:val="2D4C47C7"/>
    <w:rsid w:val="2F3D4E71"/>
    <w:rsid w:val="2F766725"/>
    <w:rsid w:val="2F847C67"/>
    <w:rsid w:val="313811C0"/>
    <w:rsid w:val="332C6410"/>
    <w:rsid w:val="34D245B9"/>
    <w:rsid w:val="351C1387"/>
    <w:rsid w:val="35E022B4"/>
    <w:rsid w:val="37D60814"/>
    <w:rsid w:val="3932130B"/>
    <w:rsid w:val="398C0E17"/>
    <w:rsid w:val="3BCB12A4"/>
    <w:rsid w:val="3F763F14"/>
    <w:rsid w:val="400D3A9C"/>
    <w:rsid w:val="423975C1"/>
    <w:rsid w:val="426D634C"/>
    <w:rsid w:val="427F5B4B"/>
    <w:rsid w:val="42A41424"/>
    <w:rsid w:val="43AE4076"/>
    <w:rsid w:val="45602EBC"/>
    <w:rsid w:val="47DF7052"/>
    <w:rsid w:val="48737D26"/>
    <w:rsid w:val="4A9D52F4"/>
    <w:rsid w:val="4AFC0F78"/>
    <w:rsid w:val="4E0F0295"/>
    <w:rsid w:val="4E1A5F54"/>
    <w:rsid w:val="50A742D5"/>
    <w:rsid w:val="50A94EA1"/>
    <w:rsid w:val="51C3677C"/>
    <w:rsid w:val="528817AE"/>
    <w:rsid w:val="54C901CE"/>
    <w:rsid w:val="554271DB"/>
    <w:rsid w:val="55B25F96"/>
    <w:rsid w:val="55E32700"/>
    <w:rsid w:val="55E42E0E"/>
    <w:rsid w:val="570D3C1A"/>
    <w:rsid w:val="59252D19"/>
    <w:rsid w:val="59B36EF1"/>
    <w:rsid w:val="59F75BD7"/>
    <w:rsid w:val="5AA5297E"/>
    <w:rsid w:val="5C9345A2"/>
    <w:rsid w:val="5D704C1B"/>
    <w:rsid w:val="5DDA7342"/>
    <w:rsid w:val="5E8F2D4E"/>
    <w:rsid w:val="5F123C46"/>
    <w:rsid w:val="5F2675BA"/>
    <w:rsid w:val="600B1783"/>
    <w:rsid w:val="61197766"/>
    <w:rsid w:val="616353ED"/>
    <w:rsid w:val="632E2B36"/>
    <w:rsid w:val="646C2946"/>
    <w:rsid w:val="65586590"/>
    <w:rsid w:val="66F039D9"/>
    <w:rsid w:val="67C84533"/>
    <w:rsid w:val="6B6A7433"/>
    <w:rsid w:val="6D390143"/>
    <w:rsid w:val="6D4E1719"/>
    <w:rsid w:val="6E0160D3"/>
    <w:rsid w:val="6E5F4D2E"/>
    <w:rsid w:val="6EE7431A"/>
    <w:rsid w:val="6F960C48"/>
    <w:rsid w:val="703457D6"/>
    <w:rsid w:val="707A0772"/>
    <w:rsid w:val="71056D46"/>
    <w:rsid w:val="73575CB0"/>
    <w:rsid w:val="73873FED"/>
    <w:rsid w:val="74A72B69"/>
    <w:rsid w:val="762D5988"/>
    <w:rsid w:val="7A151A94"/>
    <w:rsid w:val="7BD65048"/>
    <w:rsid w:val="7C52521D"/>
    <w:rsid w:val="7D313EC9"/>
    <w:rsid w:val="7E265025"/>
    <w:rsid w:val="7E2748F9"/>
    <w:rsid w:val="7F346B96"/>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spacing w:after="120"/>
    </w:pPr>
  </w:style>
  <w:style w:type="paragraph" w:styleId="3">
    <w:name w:val="Body Text Indent"/>
    <w:basedOn w:val="1"/>
    <w:link w:val="12"/>
    <w:qFormat/>
    <w:uiPriority w:val="0"/>
    <w:pPr>
      <w:spacing w:line="440" w:lineRule="exact"/>
      <w:ind w:firstLine="564"/>
    </w:pPr>
    <w:rPr>
      <w:rFonts w:eastAsia="仿宋_GB2312"/>
      <w:sz w:val="28"/>
      <w:szCs w:val="20"/>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0"/>
    <w:rPr>
      <w:b/>
      <w:bCs/>
    </w:rPr>
  </w:style>
  <w:style w:type="character" w:styleId="10">
    <w:name w:val="Emphasis"/>
    <w:qFormat/>
    <w:uiPriority w:val="0"/>
    <w:rPr>
      <w:i/>
      <w:iCs/>
    </w:rPr>
  </w:style>
  <w:style w:type="character" w:styleId="11">
    <w:name w:val="Hyperlink"/>
    <w:basedOn w:val="8"/>
    <w:semiHidden/>
    <w:unhideWhenUsed/>
    <w:qFormat/>
    <w:uiPriority w:val="99"/>
    <w:rPr>
      <w:color w:val="0000FF"/>
      <w:u w:val="single"/>
    </w:rPr>
  </w:style>
  <w:style w:type="character" w:customStyle="1" w:styleId="12">
    <w:name w:val="正文文本缩进 字符"/>
    <w:basedOn w:val="8"/>
    <w:link w:val="3"/>
    <w:qFormat/>
    <w:uiPriority w:val="0"/>
    <w:rPr>
      <w:rFonts w:ascii="Times New Roman" w:hAnsi="Times New Roman" w:eastAsia="仿宋_GB2312" w:cs="Times New Roman"/>
      <w:sz w:val="28"/>
      <w:szCs w:val="20"/>
    </w:rPr>
  </w:style>
  <w:style w:type="character" w:customStyle="1" w:styleId="13">
    <w:name w:val="正文文本 字符"/>
    <w:basedOn w:val="8"/>
    <w:link w:val="2"/>
    <w:qFormat/>
    <w:uiPriority w:val="0"/>
    <w:rPr>
      <w:rFonts w:ascii="Times New Roman" w:hAnsi="Times New Roman" w:eastAsia="宋体" w:cs="Times New Roman"/>
      <w:szCs w:val="24"/>
    </w:rPr>
  </w:style>
  <w:style w:type="character" w:customStyle="1" w:styleId="14">
    <w:name w:val="页眉 字符"/>
    <w:basedOn w:val="8"/>
    <w:link w:val="5"/>
    <w:semiHidden/>
    <w:qFormat/>
    <w:uiPriority w:val="99"/>
    <w:rPr>
      <w:rFonts w:ascii="Times New Roman" w:hAnsi="Times New Roman" w:eastAsia="宋体" w:cs="Times New Roman"/>
      <w:sz w:val="18"/>
      <w:szCs w:val="18"/>
    </w:rPr>
  </w:style>
  <w:style w:type="character" w:customStyle="1" w:styleId="15">
    <w:name w:val="页脚 字符"/>
    <w:basedOn w:val="8"/>
    <w:link w:val="4"/>
    <w:semiHidden/>
    <w:qFormat/>
    <w:uiPriority w:val="99"/>
    <w:rPr>
      <w:rFonts w:ascii="Times New Roman" w:hAnsi="Times New Roman" w:eastAsia="宋体" w:cs="Times New Roman"/>
      <w:sz w:val="18"/>
      <w:szCs w:val="18"/>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宣武医院</Company>
  <Pages>18</Pages>
  <Words>4576</Words>
  <Characters>4655</Characters>
  <Lines>76</Lines>
  <Paragraphs>21</Paragraphs>
  <TotalTime>9</TotalTime>
  <ScaleCrop>false</ScaleCrop>
  <LinksUpToDate>false</LinksUpToDate>
  <CharactersWithSpaces>4728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2025-08-29T08:05:00Z</dcterms:created>
  <dc:creator>黄小波</dc:creator>
  <cp:lastModifiedBy>19900045</cp:lastModifiedBy>
  <dcterms:modified xsi:type="dcterms:W3CDTF">2026-04-20T01:02:55Z</dcterms:modified>
  <dc:title>中医学教学大纲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5F05F6F61E85486EA1AF6652385A6529_13</vt:lpwstr>
  </property>
  <property fmtid="{D5CDD505-2E9C-101B-9397-08002B2CF9AE}" pid="4" name="KSOTemplateDocerSaveRecord">
    <vt:lpwstr>eyJoZGlkIjoiMjkyMThlNTdlZDExNGY3NjFiMmY0NjZmMThhMWViYWUiLCJ1c2VySWQiOiIzNDc3OTY0ODQifQ==</vt:lpwstr>
  </property>
</Properties>
</file>